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F6" w:rsidRPr="009430F8" w:rsidRDefault="002D42F6">
      <w:pPr>
        <w:rPr>
          <w:sz w:val="2"/>
        </w:rPr>
      </w:pPr>
    </w:p>
    <w:tbl>
      <w:tblPr>
        <w:tblStyle w:val="TableGrid"/>
        <w:tblW w:w="53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3"/>
      </w:tblGrid>
      <w:tr w:rsidR="009F7149" w:rsidTr="00B9334B">
        <w:trPr>
          <w:trHeight w:val="10354"/>
          <w:jc w:val="center"/>
        </w:trPr>
        <w:tc>
          <w:tcPr>
            <w:tcW w:w="5000" w:type="pct"/>
          </w:tcPr>
          <w:p w:rsidR="009F7149" w:rsidRDefault="009F7149" w:rsidP="009F7149">
            <w:pPr>
              <w:spacing w:line="360" w:lineRule="auto"/>
              <w:jc w:val="both"/>
              <w:rPr>
                <w:rFonts w:ascii="Segoe Script" w:hAnsi="Segoe Script" w:cs="Times New Roman"/>
                <w:b/>
                <w:sz w:val="24"/>
                <w:szCs w:val="24"/>
              </w:rPr>
            </w:pPr>
            <w:r w:rsidRPr="006557F6">
              <w:rPr>
                <w:rFonts w:ascii="Segoe Script" w:hAnsi="Segoe Script" w:cs="Times New Roman"/>
                <w:b/>
                <w:i/>
                <w:sz w:val="24"/>
                <w:szCs w:val="24"/>
              </w:rPr>
              <w:t>Λίγα λόγια για το έργο</w:t>
            </w:r>
            <w:r w:rsidRPr="006557F6">
              <w:rPr>
                <w:rFonts w:ascii="Segoe Script" w:hAnsi="Segoe Script" w:cs="Times New Roman"/>
                <w:b/>
                <w:sz w:val="24"/>
                <w:szCs w:val="24"/>
              </w:rPr>
              <w:t>…</w:t>
            </w:r>
          </w:p>
          <w:p w:rsidR="002D42F6" w:rsidRPr="001A123D" w:rsidRDefault="002D42F6" w:rsidP="00CA762D">
            <w:pPr>
              <w:rPr>
                <w:sz w:val="36"/>
              </w:rPr>
            </w:pPr>
          </w:p>
          <w:p w:rsidR="009F7149" w:rsidRDefault="009F7149" w:rsidP="00C64F7D">
            <w:pPr>
              <w:spacing w:line="360" w:lineRule="auto"/>
              <w:jc w:val="both"/>
              <w:rPr>
                <w:rFonts w:ascii="Times New Roman" w:hAnsi="Times New Roman" w:cs="Times New Roman"/>
                <w:sz w:val="24"/>
                <w:szCs w:val="24"/>
              </w:rPr>
            </w:pPr>
            <w:r w:rsidRPr="006557F6">
              <w:rPr>
                <w:rFonts w:ascii="Times New Roman" w:hAnsi="Times New Roman" w:cs="Times New Roman"/>
                <w:sz w:val="24"/>
                <w:szCs w:val="24"/>
              </w:rPr>
              <w:t>Το «</w:t>
            </w:r>
            <w:r w:rsidRPr="006557F6">
              <w:rPr>
                <w:rStyle w:val="Emphasis"/>
                <w:rFonts w:ascii="Times New Roman" w:hAnsi="Times New Roman" w:cs="Times New Roman"/>
                <w:sz w:val="24"/>
                <w:szCs w:val="24"/>
              </w:rPr>
              <w:t>Θέλω μια χώρα»</w:t>
            </w:r>
            <w:r w:rsidRPr="006557F6">
              <w:rPr>
                <w:rFonts w:ascii="Times New Roman" w:hAnsi="Times New Roman" w:cs="Times New Roman"/>
                <w:sz w:val="24"/>
                <w:szCs w:val="24"/>
              </w:rPr>
              <w:t xml:space="preserve"> του Ανδρέα Φλουράκη </w:t>
            </w:r>
            <w:r w:rsidR="00353610">
              <w:rPr>
                <w:rFonts w:ascii="Times New Roman" w:hAnsi="Times New Roman" w:cs="Times New Roman"/>
                <w:sz w:val="24"/>
                <w:szCs w:val="24"/>
              </w:rPr>
              <w:t>β</w:t>
            </w:r>
            <w:r w:rsidRPr="006557F6">
              <w:rPr>
                <w:rFonts w:ascii="Times New Roman" w:hAnsi="Times New Roman" w:cs="Times New Roman"/>
                <w:sz w:val="24"/>
                <w:szCs w:val="24"/>
              </w:rPr>
              <w:t xml:space="preserve">ασίζεται, κατά τον </w:t>
            </w:r>
            <w:r w:rsidR="00AD258A" w:rsidRPr="006557F6">
              <w:rPr>
                <w:rFonts w:ascii="Times New Roman" w:hAnsi="Times New Roman" w:cs="Times New Roman"/>
                <w:sz w:val="24"/>
                <w:szCs w:val="24"/>
              </w:rPr>
              <w:t xml:space="preserve">ίδιο τον </w:t>
            </w:r>
            <w:r w:rsidRPr="006557F6">
              <w:rPr>
                <w:rFonts w:ascii="Times New Roman" w:hAnsi="Times New Roman" w:cs="Times New Roman"/>
                <w:sz w:val="24"/>
                <w:szCs w:val="24"/>
              </w:rPr>
              <w:t>συγγραφέα του, «</w:t>
            </w:r>
            <w:r w:rsidRPr="006557F6">
              <w:rPr>
                <w:rFonts w:ascii="Times New Roman" w:hAnsi="Times New Roman" w:cs="Times New Roman"/>
                <w:i/>
                <w:sz w:val="24"/>
                <w:szCs w:val="24"/>
              </w:rPr>
              <w:t xml:space="preserve">σε μια συνθήκη αβεβαιότητας, πρόκλησης και ανεδαφικότητας: μήπως η χώρα που έχουμε δεν είναι η κατάλληλη για να ζήσουμε και πρέπει να βρούμε μια καινούργια; Πάνω σε αυτή τη συνθήκη διαπλέκονται οι φωνές όσων καλούνται να διαμορφώσουν πλαίσια ζωής σε ένα έδαφος μεγάλων ασταθειών. Είναι δυνατόν το μεγαλύτερο μέρος ενός λαού να αναζητά </w:t>
            </w:r>
            <w:r w:rsidR="00B43C8E">
              <w:rPr>
                <w:rFonts w:ascii="Times New Roman" w:hAnsi="Times New Roman" w:cs="Times New Roman"/>
                <w:i/>
                <w:sz w:val="24"/>
                <w:szCs w:val="24"/>
              </w:rPr>
              <w:t>επαναπροσδιορισμό του ίδιου του</w:t>
            </w:r>
            <w:r w:rsidRPr="006557F6">
              <w:rPr>
                <w:rFonts w:ascii="Times New Roman" w:hAnsi="Times New Roman" w:cs="Times New Roman"/>
                <w:i/>
                <w:sz w:val="24"/>
                <w:szCs w:val="24"/>
              </w:rPr>
              <w:t xml:space="preserve"> του τόπου; Γιατί και πώς γίνεται αυτό; Πώς διαμορφώνεται στις μέρες μας ένας τόπος που μπορεί να γίνει αποδεκτός ως χώρα; Μήπως έχει ολοκληρωθεί η διαδικασία διαμόρφωσης χωρών και συνεπώς μια νέα χώρα δεν μπορεί παρά να ανήκει σε ένα συλλογικό φαντασιακό;</w:t>
            </w:r>
            <w:r w:rsidRPr="006557F6">
              <w:rPr>
                <w:rFonts w:ascii="Times New Roman" w:hAnsi="Times New Roman" w:cs="Times New Roman"/>
                <w:sz w:val="24"/>
                <w:szCs w:val="24"/>
              </w:rPr>
              <w:t>»</w:t>
            </w:r>
            <w:r w:rsidR="00C64F7D" w:rsidRPr="006557F6">
              <w:rPr>
                <w:rStyle w:val="FootnoteReference"/>
                <w:rFonts w:ascii="Times New Roman" w:hAnsi="Times New Roman" w:cs="Times New Roman"/>
                <w:sz w:val="24"/>
                <w:szCs w:val="24"/>
              </w:rPr>
              <w:t xml:space="preserve"> </w:t>
            </w:r>
            <w:r w:rsidR="00C64F7D" w:rsidRPr="006557F6">
              <w:rPr>
                <w:rFonts w:ascii="Times New Roman" w:hAnsi="Times New Roman" w:cs="Times New Roman"/>
                <w:sz w:val="24"/>
                <w:szCs w:val="24"/>
              </w:rPr>
              <w:t xml:space="preserve"> </w:t>
            </w:r>
          </w:p>
          <w:p w:rsidR="009F7149" w:rsidRDefault="009F7149" w:rsidP="009F7149">
            <w:pPr>
              <w:spacing w:line="360" w:lineRule="auto"/>
              <w:jc w:val="both"/>
              <w:rPr>
                <w:rFonts w:ascii="Times New Roman" w:hAnsi="Times New Roman" w:cs="Times New Roman"/>
                <w:sz w:val="24"/>
                <w:szCs w:val="24"/>
              </w:rPr>
            </w:pPr>
            <w:r w:rsidRPr="006557F6">
              <w:rPr>
                <w:rFonts w:ascii="Times New Roman" w:hAnsi="Times New Roman" w:cs="Times New Roman"/>
                <w:sz w:val="24"/>
                <w:szCs w:val="24"/>
              </w:rPr>
              <w:t>Το έργο παρουσιάστηκε για πρώτη φορά στα αγγλικά σε μετάφραση του Alexi Kaye Campbell στο Royal Court Theatre στο Λονδίνο τον Ιούνιο του 2013, σε σκηνοθεσία του Richard Twyman, στο πλαίσιο του προγράμματος PΙΙGS. Το δεύτερο ανέβασμα πραγματοποιείται στο Φεστιβάλ Αθηνών, στις 30 και 31 Ιουλίου 2015, με τη συμπαραγωγή του Θεάτρου Τέχνης Καρόλου Κουν σε σκηνοθεσία της Μαριάννας Κάλμπαρη ενώ τον Μάιο του 2016, ένα ακόμη ελληνικό ανέβασμα «φιλοξενήθηκε» στο «Δημοτικό Θέατρο του Πειραιά», με τη σκηνοθετική επιμέλεια του Πέρη Μιχαηλίδη. Ακολούθησε η Αμερική με το Lincoln Center Theatre τον Αύγουστο του 2016 κι  η Οξφόρδη με το «O’Reilly Theatre» σε παραγωγή του Praxis Theatre Group και σκηνοθεσία της Αναστασίας Ρεβή</w:t>
            </w:r>
            <w:bookmarkStart w:id="0" w:name="_GoBack"/>
            <w:bookmarkEnd w:id="0"/>
            <w:r w:rsidRPr="006557F6">
              <w:rPr>
                <w:rFonts w:ascii="Times New Roman" w:hAnsi="Times New Roman" w:cs="Times New Roman"/>
                <w:sz w:val="24"/>
                <w:szCs w:val="24"/>
              </w:rPr>
              <w:t xml:space="preserve">. </w:t>
            </w:r>
          </w:p>
          <w:p w:rsidR="00CC3ED9" w:rsidRDefault="00CC3ED9" w:rsidP="009A79C0">
            <w:pPr>
              <w:spacing w:line="360" w:lineRule="auto"/>
              <w:jc w:val="both"/>
              <w:rPr>
                <w:sz w:val="32"/>
              </w:rPr>
            </w:pPr>
          </w:p>
          <w:p w:rsidR="00AF196D" w:rsidRDefault="009F7149" w:rsidP="009A79C0">
            <w:pPr>
              <w:spacing w:line="360" w:lineRule="auto"/>
              <w:jc w:val="both"/>
              <w:rPr>
                <w:rFonts w:ascii="Times New Roman" w:hAnsi="Times New Roman" w:cs="Times New Roman"/>
                <w:sz w:val="24"/>
                <w:szCs w:val="24"/>
              </w:rPr>
            </w:pPr>
            <w:r w:rsidRPr="00CD3FFB">
              <w:rPr>
                <w:rFonts w:ascii="Times New Roman" w:hAnsi="Times New Roman" w:cs="Times New Roman"/>
                <w:sz w:val="24"/>
                <w:szCs w:val="24"/>
              </w:rPr>
              <w:t>Ο σκηνοθέτης και ηθοποιός του ΚΘΒΕ Νίκος Καπέλιος σκηνοθετεί τώρα</w:t>
            </w:r>
            <w:r w:rsidRPr="00CD3FFB">
              <w:rPr>
                <w:sz w:val="24"/>
                <w:szCs w:val="24"/>
              </w:rPr>
              <w:t xml:space="preserve"> </w:t>
            </w:r>
            <w:r w:rsidRPr="00CD3FFB">
              <w:rPr>
                <w:rFonts w:ascii="Times New Roman" w:hAnsi="Times New Roman" w:cs="Times New Roman"/>
                <w:sz w:val="24"/>
                <w:szCs w:val="24"/>
              </w:rPr>
              <w:t>εκ νέου το έργο</w:t>
            </w:r>
            <w:r w:rsidR="00E11351" w:rsidRPr="00CD3FFB">
              <w:rPr>
                <w:rFonts w:ascii="Times New Roman" w:hAnsi="Times New Roman" w:cs="Times New Roman"/>
                <w:sz w:val="24"/>
                <w:szCs w:val="24"/>
              </w:rPr>
              <w:t xml:space="preserve"> του Φλουράκη</w:t>
            </w:r>
            <w:r w:rsidRPr="00CD3FFB">
              <w:rPr>
                <w:rFonts w:ascii="Times New Roman" w:hAnsi="Times New Roman" w:cs="Times New Roman"/>
                <w:sz w:val="24"/>
                <w:szCs w:val="24"/>
              </w:rPr>
              <w:t xml:space="preserve"> </w:t>
            </w:r>
            <w:r w:rsidR="00BB5363" w:rsidRPr="00CD3FFB">
              <w:rPr>
                <w:rFonts w:ascii="Times New Roman" w:hAnsi="Times New Roman" w:cs="Times New Roman"/>
                <w:sz w:val="24"/>
                <w:szCs w:val="24"/>
              </w:rPr>
              <w:t>στο Βασιλικό Θέατρο Θεσσαλονίκης</w:t>
            </w:r>
            <w:r w:rsidRPr="00CD3FFB">
              <w:rPr>
                <w:rFonts w:ascii="Times New Roman" w:hAnsi="Times New Roman" w:cs="Times New Roman"/>
                <w:sz w:val="24"/>
                <w:szCs w:val="24"/>
              </w:rPr>
              <w:t xml:space="preserve"> με πρωταγωνιστές </w:t>
            </w:r>
            <w:r w:rsidR="004C545C" w:rsidRPr="00CD3FFB">
              <w:rPr>
                <w:rFonts w:ascii="Times New Roman" w:hAnsi="Times New Roman" w:cs="Times New Roman"/>
                <w:sz w:val="24"/>
                <w:szCs w:val="24"/>
              </w:rPr>
              <w:t xml:space="preserve">τα </w:t>
            </w:r>
            <w:r w:rsidRPr="00CD3FFB">
              <w:rPr>
                <w:rFonts w:ascii="Times New Roman" w:hAnsi="Times New Roman" w:cs="Times New Roman"/>
                <w:sz w:val="24"/>
                <w:szCs w:val="24"/>
              </w:rPr>
              <w:t>μέλη</w:t>
            </w:r>
            <w:r w:rsidR="004C545C" w:rsidRPr="00CD3FFB">
              <w:rPr>
                <w:rFonts w:ascii="Times New Roman" w:hAnsi="Times New Roman" w:cs="Times New Roman"/>
                <w:sz w:val="24"/>
                <w:szCs w:val="24"/>
              </w:rPr>
              <w:t xml:space="preserve"> της ομάδας</w:t>
            </w:r>
            <w:r w:rsidRPr="00CD3FFB">
              <w:rPr>
                <w:rFonts w:ascii="Times New Roman" w:hAnsi="Times New Roman" w:cs="Times New Roman"/>
                <w:sz w:val="24"/>
                <w:szCs w:val="24"/>
              </w:rPr>
              <w:t xml:space="preserve"> του θεατρικού εργαστηρίου του Προγράμματος Προαγωγής Αυτοβοήθειας και ειδικό συνεργάτη την Άννα Ιωακειμίδου (Υπεύθυνη Θεατρικού Εργαστηρίου ΠΠΑ)</w:t>
            </w:r>
            <w:r w:rsidR="00B54996" w:rsidRPr="00CD3FFB">
              <w:rPr>
                <w:rFonts w:ascii="Times New Roman" w:hAnsi="Times New Roman" w:cs="Times New Roman"/>
                <w:sz w:val="24"/>
                <w:szCs w:val="24"/>
              </w:rPr>
              <w:t>, σε μια παράσταση που εκφράζει</w:t>
            </w:r>
            <w:r w:rsidR="00E87E67" w:rsidRPr="00CD3FFB">
              <w:rPr>
                <w:rFonts w:ascii="Times New Roman" w:hAnsi="Times New Roman" w:cs="Times New Roman"/>
                <w:sz w:val="24"/>
                <w:szCs w:val="24"/>
              </w:rPr>
              <w:t xml:space="preserve"> </w:t>
            </w:r>
            <w:r w:rsidR="004D484F">
              <w:rPr>
                <w:rFonts w:ascii="Times New Roman" w:hAnsi="Times New Roman" w:cs="Times New Roman"/>
                <w:sz w:val="24"/>
                <w:szCs w:val="24"/>
              </w:rPr>
              <w:t xml:space="preserve">πρωτίστως </w:t>
            </w:r>
            <w:r w:rsidR="00CD3FFB">
              <w:rPr>
                <w:rFonts w:ascii="Times New Roman" w:hAnsi="Times New Roman" w:cs="Times New Roman"/>
                <w:sz w:val="24"/>
                <w:szCs w:val="24"/>
              </w:rPr>
              <w:t>«</w:t>
            </w:r>
            <w:r w:rsidR="00E87E67" w:rsidRPr="00CD3FFB">
              <w:rPr>
                <w:rFonts w:ascii="Times New Roman" w:hAnsi="Times New Roman" w:cs="Times New Roman"/>
                <w:sz w:val="24"/>
                <w:szCs w:val="24"/>
              </w:rPr>
              <w:t>την ισχύ της ενότητας για την επιτυχία της κοινής δημιουργίας</w:t>
            </w:r>
            <w:r w:rsidR="00CD3FFB">
              <w:rPr>
                <w:rFonts w:ascii="Times New Roman" w:hAnsi="Times New Roman" w:cs="Times New Roman"/>
                <w:sz w:val="24"/>
                <w:szCs w:val="24"/>
              </w:rPr>
              <w:t>»</w:t>
            </w:r>
            <w:r w:rsidR="00CE2711" w:rsidRPr="00CD3FFB">
              <w:rPr>
                <w:rFonts w:ascii="Times New Roman" w:hAnsi="Times New Roman" w:cs="Times New Roman"/>
                <w:sz w:val="24"/>
                <w:szCs w:val="24"/>
              </w:rPr>
              <w:t xml:space="preserve">. </w:t>
            </w:r>
          </w:p>
          <w:p w:rsidR="00C868D4" w:rsidRDefault="00E35B25" w:rsidP="006A0217">
            <w:pPr>
              <w:pStyle w:val="NoSpacing"/>
              <w:spacing w:line="360" w:lineRule="auto"/>
              <w:jc w:val="both"/>
              <w:rPr>
                <w:rFonts w:ascii="Times New Roman" w:hAnsi="Times New Roman" w:cs="Times New Roman"/>
                <w:i/>
                <w:sz w:val="24"/>
                <w:szCs w:val="24"/>
              </w:rPr>
            </w:pPr>
            <w:r w:rsidRPr="0057241B">
              <w:rPr>
                <w:rFonts w:ascii="Times New Roman" w:hAnsi="Times New Roman" w:cs="Times New Roman"/>
                <w:i/>
                <w:sz w:val="24"/>
                <w:szCs w:val="24"/>
                <w:lang w:val="en-US"/>
              </w:rPr>
              <w:t>H</w:t>
            </w:r>
            <w:r w:rsidRPr="0057241B">
              <w:rPr>
                <w:rFonts w:ascii="Times New Roman" w:hAnsi="Times New Roman" w:cs="Times New Roman"/>
                <w:i/>
                <w:sz w:val="24"/>
                <w:szCs w:val="24"/>
              </w:rPr>
              <w:t xml:space="preserve"> παρ</w:t>
            </w:r>
            <w:r w:rsidR="0057241B" w:rsidRPr="0057241B">
              <w:rPr>
                <w:rFonts w:ascii="Times New Roman" w:hAnsi="Times New Roman" w:cs="Times New Roman"/>
                <w:i/>
                <w:sz w:val="24"/>
                <w:szCs w:val="24"/>
              </w:rPr>
              <w:t>άσταση πραγματοποιείται με την</w:t>
            </w:r>
            <w:r w:rsidR="006A0217" w:rsidRPr="0057241B">
              <w:rPr>
                <w:rFonts w:ascii="Times New Roman" w:hAnsi="Times New Roman" w:cs="Times New Roman"/>
                <w:i/>
                <w:sz w:val="24"/>
                <w:szCs w:val="24"/>
                <w:u w:val="single"/>
              </w:rPr>
              <w:t xml:space="preserve"> ευγενική παραχώρηση τ</w:t>
            </w:r>
            <w:r w:rsidR="006A0217">
              <w:rPr>
                <w:rFonts w:ascii="Times New Roman" w:hAnsi="Times New Roman" w:cs="Times New Roman"/>
                <w:i/>
                <w:sz w:val="24"/>
                <w:szCs w:val="24"/>
                <w:u w:val="single"/>
              </w:rPr>
              <w:t xml:space="preserve">ου έργου από τον Ανδρέα </w:t>
            </w:r>
            <w:r w:rsidR="00253457" w:rsidRPr="006A0217">
              <w:rPr>
                <w:rFonts w:ascii="Times New Roman" w:hAnsi="Times New Roman" w:cs="Times New Roman"/>
                <w:i/>
                <w:sz w:val="24"/>
                <w:szCs w:val="24"/>
                <w:u w:val="single"/>
              </w:rPr>
              <w:t>Φλουράκη</w:t>
            </w:r>
            <w:r w:rsidR="00253457">
              <w:rPr>
                <w:rFonts w:ascii="Times New Roman" w:hAnsi="Times New Roman" w:cs="Times New Roman"/>
                <w:sz w:val="24"/>
                <w:szCs w:val="24"/>
                <w:u w:val="single"/>
              </w:rPr>
              <w:t>.</w:t>
            </w:r>
          </w:p>
          <w:p w:rsidR="00CC3ED9" w:rsidRDefault="00CC3ED9" w:rsidP="006A0217">
            <w:pPr>
              <w:pStyle w:val="NoSpacing"/>
              <w:spacing w:line="360" w:lineRule="auto"/>
              <w:jc w:val="both"/>
              <w:rPr>
                <w:rFonts w:ascii="Times New Roman" w:hAnsi="Times New Roman" w:cs="Times New Roman"/>
                <w:b/>
                <w:i/>
                <w:sz w:val="24"/>
                <w:szCs w:val="24"/>
              </w:rPr>
            </w:pPr>
          </w:p>
          <w:p w:rsidR="006A0217" w:rsidRPr="00C868D4" w:rsidRDefault="00CC3ED9" w:rsidP="006A0217">
            <w:pPr>
              <w:pStyle w:val="NoSpacing"/>
              <w:spacing w:line="360" w:lineRule="auto"/>
              <w:jc w:val="both"/>
              <w:rPr>
                <w:b/>
                <w:i/>
                <w:sz w:val="24"/>
              </w:rPr>
            </w:pPr>
            <w:r>
              <w:rPr>
                <w:rFonts w:ascii="Times New Roman" w:hAnsi="Times New Roman" w:cs="Times New Roman"/>
                <w:b/>
                <w:i/>
                <w:sz w:val="24"/>
                <w:szCs w:val="24"/>
              </w:rPr>
              <w:t>Με</w:t>
            </w:r>
            <w:r w:rsidR="00C868D4" w:rsidRPr="00C868D4">
              <w:rPr>
                <w:rFonts w:ascii="Times New Roman" w:hAnsi="Times New Roman" w:cs="Times New Roman"/>
                <w:b/>
                <w:i/>
                <w:sz w:val="24"/>
                <w:szCs w:val="24"/>
              </w:rPr>
              <w:t xml:space="preserve"> την</w:t>
            </w:r>
            <w:r w:rsidR="00A07D88" w:rsidRPr="00C868D4">
              <w:rPr>
                <w:rFonts w:ascii="Times New Roman" w:hAnsi="Times New Roman" w:cs="Times New Roman"/>
                <w:b/>
                <w:i/>
                <w:sz w:val="24"/>
                <w:szCs w:val="24"/>
              </w:rPr>
              <w:t xml:space="preserve"> </w:t>
            </w:r>
            <w:r w:rsidR="00A07D88" w:rsidRPr="00C868D4">
              <w:rPr>
                <w:rFonts w:ascii="Times New Roman" w:hAnsi="Times New Roman" w:cs="Times New Roman"/>
                <w:b/>
                <w:i/>
                <w:sz w:val="24"/>
                <w:szCs w:val="24"/>
                <w:u w:val="single"/>
              </w:rPr>
              <w:t>Ευγενική</w:t>
            </w:r>
            <w:r w:rsidR="006A0217" w:rsidRPr="00C868D4">
              <w:rPr>
                <w:rFonts w:ascii="Times New Roman" w:hAnsi="Times New Roman" w:cs="Times New Roman"/>
                <w:b/>
                <w:i/>
                <w:sz w:val="24"/>
                <w:szCs w:val="24"/>
                <w:u w:val="single"/>
              </w:rPr>
              <w:t xml:space="preserve"> Υποστήριξη</w:t>
            </w:r>
            <w:r w:rsidR="00C868D4" w:rsidRPr="00C868D4">
              <w:rPr>
                <w:rFonts w:ascii="Times New Roman" w:hAnsi="Times New Roman" w:cs="Times New Roman"/>
                <w:b/>
                <w:i/>
                <w:sz w:val="24"/>
                <w:szCs w:val="24"/>
                <w:u w:val="single"/>
              </w:rPr>
              <w:t xml:space="preserve"> και Συνεργασία</w:t>
            </w:r>
            <w:r w:rsidR="006A0217" w:rsidRPr="00C868D4">
              <w:rPr>
                <w:rFonts w:ascii="Times New Roman" w:hAnsi="Times New Roman" w:cs="Times New Roman"/>
                <w:b/>
                <w:i/>
                <w:sz w:val="24"/>
                <w:szCs w:val="24"/>
                <w:u w:val="single"/>
              </w:rPr>
              <w:t xml:space="preserve"> του Κρατικού Θεάτρου Βορείου Ελλάδος</w:t>
            </w:r>
            <w:r w:rsidR="006A0217" w:rsidRPr="00C868D4">
              <w:rPr>
                <w:rFonts w:ascii="Times New Roman" w:hAnsi="Times New Roman" w:cs="Times New Roman"/>
                <w:b/>
                <w:i/>
                <w:sz w:val="24"/>
                <w:szCs w:val="24"/>
              </w:rPr>
              <w:t xml:space="preserve"> .</w:t>
            </w:r>
          </w:p>
          <w:p w:rsidR="006A0217" w:rsidRPr="00C868D4" w:rsidRDefault="006A0217" w:rsidP="006A0217">
            <w:pPr>
              <w:pStyle w:val="NoSpacing"/>
              <w:spacing w:line="360" w:lineRule="auto"/>
              <w:jc w:val="both"/>
              <w:rPr>
                <w:b/>
                <w:i/>
                <w:sz w:val="24"/>
              </w:rPr>
            </w:pPr>
          </w:p>
          <w:p w:rsidR="00E35B25" w:rsidRPr="00C868D4" w:rsidRDefault="00E35B25" w:rsidP="00AF196D">
            <w:pPr>
              <w:spacing w:line="360" w:lineRule="auto"/>
              <w:jc w:val="both"/>
              <w:rPr>
                <w:rFonts w:ascii="Times New Roman" w:hAnsi="Times New Roman" w:cs="Times New Roman"/>
                <w:b/>
                <w:i/>
                <w:szCs w:val="24"/>
              </w:rPr>
            </w:pPr>
          </w:p>
          <w:p w:rsidR="00AF196D" w:rsidRDefault="00AF196D" w:rsidP="00AF196D">
            <w:pPr>
              <w:spacing w:line="360" w:lineRule="auto"/>
              <w:jc w:val="both"/>
              <w:rPr>
                <w:rFonts w:ascii="Times New Roman" w:hAnsi="Times New Roman" w:cs="Times New Roman"/>
                <w:i/>
                <w:szCs w:val="24"/>
              </w:rPr>
            </w:pPr>
          </w:p>
          <w:p w:rsidR="009A4A14" w:rsidRDefault="009A4A14" w:rsidP="00AF196D">
            <w:pPr>
              <w:spacing w:line="360" w:lineRule="auto"/>
              <w:jc w:val="both"/>
              <w:rPr>
                <w:rFonts w:ascii="Times New Roman" w:hAnsi="Times New Roman" w:cs="Times New Roman"/>
                <w:i/>
                <w:szCs w:val="24"/>
              </w:rPr>
            </w:pPr>
          </w:p>
          <w:p w:rsidR="00DD07BE" w:rsidRDefault="00DD07BE" w:rsidP="00AF196D">
            <w:pPr>
              <w:spacing w:line="360" w:lineRule="auto"/>
              <w:jc w:val="both"/>
              <w:rPr>
                <w:rFonts w:ascii="Times New Roman" w:hAnsi="Times New Roman" w:cs="Times New Roman"/>
                <w:i/>
                <w:szCs w:val="24"/>
              </w:rPr>
            </w:pPr>
          </w:p>
          <w:p w:rsidR="00DD07BE" w:rsidRDefault="00DD07BE" w:rsidP="00AF196D">
            <w:pPr>
              <w:spacing w:line="360" w:lineRule="auto"/>
              <w:jc w:val="both"/>
              <w:rPr>
                <w:rFonts w:ascii="Times New Roman" w:hAnsi="Times New Roman" w:cs="Times New Roman"/>
                <w:i/>
                <w:szCs w:val="24"/>
              </w:rPr>
            </w:pPr>
          </w:p>
          <w:p w:rsidR="002E19A1" w:rsidRPr="00755FB1" w:rsidRDefault="002E19A1" w:rsidP="002E19A1">
            <w:pPr>
              <w:pStyle w:val="NoSpacing"/>
              <w:spacing w:line="360" w:lineRule="auto"/>
              <w:jc w:val="both"/>
              <w:rPr>
                <w:rFonts w:ascii="Segoe Script" w:hAnsi="Segoe Script" w:cs="Times New Roman"/>
                <w:b/>
              </w:rPr>
            </w:pPr>
            <w:r w:rsidRPr="00755FB1">
              <w:rPr>
                <w:rFonts w:ascii="Segoe Script" w:hAnsi="Segoe Script" w:cs="Times New Roman"/>
                <w:b/>
              </w:rPr>
              <w:t>Σημειώματα Συντελεστών της Παράστασης:</w:t>
            </w:r>
          </w:p>
          <w:p w:rsidR="002E19A1" w:rsidRPr="00755FB1" w:rsidRDefault="002E19A1" w:rsidP="002E19A1">
            <w:pPr>
              <w:pStyle w:val="NoSpacing"/>
              <w:spacing w:line="360" w:lineRule="auto"/>
              <w:jc w:val="both"/>
              <w:rPr>
                <w:rFonts w:ascii="Segoe Script" w:hAnsi="Segoe Script" w:cs="Times New Roman"/>
                <w:b/>
              </w:rPr>
            </w:pPr>
            <w:r w:rsidRPr="00755FB1">
              <w:rPr>
                <w:rFonts w:ascii="Segoe Script" w:hAnsi="Segoe Script" w:cs="Times New Roman"/>
                <w:b/>
              </w:rPr>
              <w:t xml:space="preserve">Νίκος Καπέλιος (Σκηνοθέτης): </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Η χώρα είναι ένα σύμβολο. Όχι μόνο τοπικό αλλά και σύμβολο ονείρων. Μια χώρα μπορεί να είναι από Γη της επαγγελίας μέχρι κόλαση. Μία χώρα είναι προορισμός, σπίτι, δημιουργία, έρωτας, ζωή. Μία χώρα μπορεί να χωρέσει όλα όσα θέλουμε, όλα όσα μπορούμε, όλα όσα ζούμε.</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Το μεγάλο ερώτημα είναι: Τι θέλουμε;</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Κάτι που μπορεί να μείνει αναπάντητο, να αιωρείται να μας στοιχειώνει ή να μας λυτρώνει.</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Μέσα από αυτή τη δημιουργική διαδρομή με τα παιδιά του Προγράμματος Προαγωγής Αυτοβοήθειας εξερευνήσαμε τοπία επιθυμιών και καταστάσεων με την προσδοκία να φτιάξουμε ένα καλύτερο ΑΥΡΙΟ.</w:t>
            </w:r>
          </w:p>
          <w:p w:rsidR="002E19A1"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 xml:space="preserve">Εύχομαι να απολαύσετε την παράσταση. </w:t>
            </w:r>
          </w:p>
          <w:p w:rsidR="00277517" w:rsidRPr="001A123D" w:rsidRDefault="00277517" w:rsidP="002E19A1">
            <w:pPr>
              <w:pStyle w:val="NoSpacing"/>
              <w:spacing w:line="360" w:lineRule="auto"/>
              <w:jc w:val="both"/>
              <w:rPr>
                <w:rFonts w:ascii="Times New Roman" w:hAnsi="Times New Roman" w:cs="Times New Roman"/>
                <w:sz w:val="2"/>
              </w:rPr>
            </w:pPr>
          </w:p>
          <w:p w:rsidR="002E19A1" w:rsidRDefault="002E19A1" w:rsidP="002E19A1">
            <w:pPr>
              <w:pStyle w:val="NoSpacing"/>
              <w:spacing w:line="360" w:lineRule="auto"/>
              <w:jc w:val="both"/>
              <w:rPr>
                <w:rFonts w:ascii="Times New Roman" w:hAnsi="Times New Roman" w:cs="Times New Roman"/>
                <w:sz w:val="4"/>
              </w:rPr>
            </w:pPr>
          </w:p>
          <w:p w:rsidR="0079490E" w:rsidRPr="001A123D" w:rsidRDefault="0079490E" w:rsidP="002E19A1">
            <w:pPr>
              <w:pStyle w:val="NoSpacing"/>
              <w:spacing w:line="360" w:lineRule="auto"/>
              <w:jc w:val="both"/>
              <w:rPr>
                <w:rFonts w:ascii="Times New Roman" w:hAnsi="Times New Roman" w:cs="Times New Roman"/>
                <w:sz w:val="6"/>
              </w:rPr>
            </w:pPr>
          </w:p>
          <w:p w:rsidR="002E19A1" w:rsidRPr="00755FB1" w:rsidRDefault="002E19A1" w:rsidP="002E19A1">
            <w:pPr>
              <w:pStyle w:val="NoSpacing"/>
              <w:spacing w:line="360" w:lineRule="auto"/>
              <w:jc w:val="both"/>
              <w:rPr>
                <w:rFonts w:ascii="Segoe Script" w:hAnsi="Segoe Script" w:cs="Times New Roman"/>
                <w:b/>
              </w:rPr>
            </w:pPr>
            <w:r w:rsidRPr="00755FB1">
              <w:rPr>
                <w:rFonts w:ascii="Segoe Script" w:hAnsi="Segoe Script" w:cs="Times New Roman"/>
                <w:b/>
              </w:rPr>
              <w:t xml:space="preserve">Άννα Ιωακειμίδου (Υπεύθυνη Θεατρικού Εργαστηρίου ΠΠΑ): </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 xml:space="preserve">Όλα τα ταξίδια που μας αλλάζουν. Αυτή είναι η αίσθηση που είχα από την πρώτη κιόλας μέρα που συναντηθήκαμε με το Νίκο και την ομάδα. Στιγμές υπήρξα ανυπόμονη περιμένοντας να συναντηθούμε με </w:t>
            </w:r>
            <w:r w:rsidR="00E11351">
              <w:rPr>
                <w:rFonts w:ascii="Times New Roman" w:hAnsi="Times New Roman" w:cs="Times New Roman"/>
                <w:sz w:val="24"/>
              </w:rPr>
              <w:t>αυτή</w:t>
            </w:r>
            <w:r w:rsidRPr="009A79C0">
              <w:rPr>
                <w:rFonts w:ascii="Times New Roman" w:hAnsi="Times New Roman" w:cs="Times New Roman"/>
                <w:sz w:val="24"/>
              </w:rPr>
              <w:t xml:space="preserve"> την αλλαγή όταν αρχίσαμε να γνωρίζουμε το κείμενο του Ανδρέα Φλουράκη. </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 xml:space="preserve">Οι πρόβες κάποιες φορές δύσκολες, κάποιες φορές με πολύ ενθουσιασμό. </w:t>
            </w:r>
          </w:p>
          <w:p w:rsidR="002E19A1" w:rsidRPr="009A79C0"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Μέσα σ’ αυτό το έργο που αγαπήσαμε και μας αγάπησε, βρήκαμε τελικά πολλά κομμάτια από τον εαυτό μας. Ανακαλύψαμε κόσμους που μας αφορούν γύρω μας. Τα συναρμολογήσαμε και τα παρουσιάζουμε.</w:t>
            </w:r>
          </w:p>
          <w:p w:rsidR="002E19A1" w:rsidRDefault="002E19A1" w:rsidP="002E19A1">
            <w:pPr>
              <w:pStyle w:val="NoSpacing"/>
              <w:spacing w:line="360" w:lineRule="auto"/>
              <w:jc w:val="both"/>
              <w:rPr>
                <w:rFonts w:ascii="Times New Roman" w:hAnsi="Times New Roman" w:cs="Times New Roman"/>
                <w:sz w:val="24"/>
              </w:rPr>
            </w:pPr>
            <w:r w:rsidRPr="009A79C0">
              <w:rPr>
                <w:rFonts w:ascii="Times New Roman" w:hAnsi="Times New Roman" w:cs="Times New Roman"/>
                <w:sz w:val="24"/>
              </w:rPr>
              <w:t xml:space="preserve">Το ταξίδι αυτό μας έμαθε κάτι πολύ σημαντικό: Να μη φοβόμαστε, να τολμάμε! </w:t>
            </w:r>
          </w:p>
          <w:p w:rsidR="00277517" w:rsidRPr="001A123D" w:rsidRDefault="00277517" w:rsidP="002E19A1">
            <w:pPr>
              <w:pStyle w:val="NoSpacing"/>
              <w:spacing w:line="360" w:lineRule="auto"/>
              <w:jc w:val="both"/>
              <w:rPr>
                <w:rFonts w:ascii="Times New Roman" w:hAnsi="Times New Roman" w:cs="Times New Roman"/>
                <w:sz w:val="8"/>
              </w:rPr>
            </w:pPr>
          </w:p>
          <w:p w:rsidR="0079490E" w:rsidRPr="001A123D" w:rsidRDefault="0079490E" w:rsidP="002E19A1">
            <w:pPr>
              <w:pStyle w:val="NoSpacing"/>
              <w:spacing w:line="360" w:lineRule="auto"/>
              <w:jc w:val="both"/>
              <w:rPr>
                <w:rFonts w:ascii="Times New Roman" w:hAnsi="Times New Roman" w:cs="Times New Roman"/>
                <w:sz w:val="4"/>
              </w:rPr>
            </w:pPr>
          </w:p>
          <w:p w:rsidR="002E19A1" w:rsidRPr="009426E8" w:rsidRDefault="002E19A1" w:rsidP="002E19A1">
            <w:pPr>
              <w:pStyle w:val="NoSpacing"/>
              <w:spacing w:line="360" w:lineRule="auto"/>
              <w:rPr>
                <w:rFonts w:ascii="Times New Roman" w:hAnsi="Times New Roman" w:cs="Times New Roman"/>
                <w:sz w:val="2"/>
              </w:rPr>
            </w:pPr>
          </w:p>
          <w:p w:rsidR="002E19A1" w:rsidRPr="00277517" w:rsidRDefault="002E19A1" w:rsidP="002E19A1">
            <w:pPr>
              <w:pStyle w:val="NoSpacing"/>
              <w:spacing w:line="360" w:lineRule="auto"/>
              <w:rPr>
                <w:rFonts w:ascii="Segoe Script" w:hAnsi="Segoe Script" w:cs="Times New Roman"/>
              </w:rPr>
            </w:pPr>
            <w:r w:rsidRPr="00277517">
              <w:rPr>
                <w:rFonts w:ascii="Segoe Script" w:hAnsi="Segoe Script" w:cs="Times New Roman"/>
                <w:b/>
                <w:i/>
              </w:rPr>
              <w:t>Μέλη του Θεατρικού Εργαστηρίου του ΠΠΑ – Ηθοποιοί</w:t>
            </w:r>
            <w:r w:rsidRPr="00277517">
              <w:rPr>
                <w:rFonts w:ascii="Segoe Script" w:hAnsi="Segoe Script" w:cs="Times New Roman"/>
              </w:rPr>
              <w:t xml:space="preserve">: </w:t>
            </w:r>
          </w:p>
          <w:p w:rsidR="00EB7544" w:rsidRPr="0007459F" w:rsidRDefault="000B2561" w:rsidP="0007459F">
            <w:pPr>
              <w:tabs>
                <w:tab w:val="left" w:pos="345"/>
              </w:tabs>
              <w:spacing w:line="360" w:lineRule="auto"/>
              <w:jc w:val="both"/>
              <w:rPr>
                <w:rFonts w:ascii="Times New Roman" w:hAnsi="Times New Roman" w:cs="Times New Roman"/>
                <w:sz w:val="24"/>
                <w:szCs w:val="24"/>
              </w:rPr>
            </w:pPr>
            <w:r w:rsidRPr="00277517">
              <w:rPr>
                <w:rFonts w:ascii="Times New Roman" w:hAnsi="Times New Roman" w:cs="Times New Roman"/>
                <w:sz w:val="24"/>
                <w:szCs w:val="24"/>
              </w:rPr>
              <w:t>Το έργο</w:t>
            </w:r>
            <w:r w:rsidR="005C7EAE" w:rsidRPr="00277517">
              <w:rPr>
                <w:rFonts w:ascii="Times New Roman" w:hAnsi="Times New Roman" w:cs="Times New Roman"/>
                <w:sz w:val="24"/>
                <w:szCs w:val="24"/>
              </w:rPr>
              <w:t xml:space="preserve">… «εκφράζει </w:t>
            </w:r>
            <w:r w:rsidRPr="00277517">
              <w:rPr>
                <w:rFonts w:ascii="Times New Roman" w:hAnsi="Times New Roman" w:cs="Times New Roman"/>
                <w:sz w:val="24"/>
                <w:szCs w:val="24"/>
              </w:rPr>
              <w:t xml:space="preserve">την ήρεμη εσωτερική </w:t>
            </w:r>
            <w:r w:rsidR="0026723E">
              <w:rPr>
                <w:rFonts w:ascii="Times New Roman" w:hAnsi="Times New Roman" w:cs="Times New Roman"/>
                <w:sz w:val="24"/>
                <w:szCs w:val="24"/>
              </w:rPr>
              <w:t>δύναμη».</w:t>
            </w:r>
            <w:r w:rsidR="005C7EAE" w:rsidRPr="00277517">
              <w:rPr>
                <w:rFonts w:ascii="Times New Roman" w:hAnsi="Times New Roman" w:cs="Times New Roman"/>
                <w:sz w:val="24"/>
                <w:szCs w:val="24"/>
              </w:rPr>
              <w:t xml:space="preserve"> </w:t>
            </w:r>
            <w:r w:rsidR="0026723E">
              <w:rPr>
                <w:rFonts w:ascii="Times New Roman" w:hAnsi="Times New Roman" w:cs="Times New Roman"/>
                <w:sz w:val="24"/>
                <w:szCs w:val="24"/>
              </w:rPr>
              <w:t>«Μ</w:t>
            </w:r>
            <w:r w:rsidR="00BB4F38" w:rsidRPr="00277517">
              <w:rPr>
                <w:rFonts w:ascii="Times New Roman" w:hAnsi="Times New Roman" w:cs="Times New Roman"/>
                <w:sz w:val="24"/>
                <w:szCs w:val="24"/>
              </w:rPr>
              <w:t>ας δείχνει πώς να συνυπάρξουμε όλοι μαζί, ανεξαρτήτως χρώματος, εθνικότητος, φύλου, πολιτικών απόψεων και σεξουαλικότητας»</w:t>
            </w:r>
            <w:r w:rsidR="0026723E">
              <w:rPr>
                <w:rFonts w:ascii="Times New Roman" w:hAnsi="Times New Roman" w:cs="Times New Roman"/>
                <w:sz w:val="24"/>
                <w:szCs w:val="24"/>
              </w:rPr>
              <w:t>. «Μ</w:t>
            </w:r>
            <w:r w:rsidR="005C7EAE" w:rsidRPr="00277517">
              <w:rPr>
                <w:rFonts w:ascii="Times New Roman" w:hAnsi="Times New Roman" w:cs="Times New Roman"/>
                <w:sz w:val="24"/>
                <w:szCs w:val="24"/>
              </w:rPr>
              <w:t xml:space="preserve">ας δείχνει την ισχύ της ενότητας για την επιτυχία της κοινής δημιουργίας»… </w:t>
            </w:r>
            <w:r w:rsidR="008A55CD" w:rsidRPr="00277517">
              <w:rPr>
                <w:rFonts w:ascii="Times New Roman" w:hAnsi="Times New Roman" w:cs="Times New Roman"/>
                <w:sz w:val="24"/>
                <w:szCs w:val="24"/>
              </w:rPr>
              <w:t>«</w:t>
            </w:r>
            <w:r w:rsidR="005C7EAE" w:rsidRPr="00277517">
              <w:rPr>
                <w:rFonts w:ascii="Times New Roman" w:hAnsi="Times New Roman" w:cs="Times New Roman"/>
                <w:sz w:val="24"/>
                <w:szCs w:val="24"/>
              </w:rPr>
              <w:t>Εκεί στη χώρα του ποτέ, στηνόμαστε στα πόδια μας, παίζουμε την ελευθερία, στα όρια που η φαντασία μας ορίζει. Χωρίς σύνορα, φυλές και φύλα. Μέσα από τα φύλλα της καρδιάς/χώρας μας</w:t>
            </w:r>
            <w:r w:rsidR="009426E8" w:rsidRPr="00277517">
              <w:rPr>
                <w:rFonts w:ascii="Times New Roman" w:hAnsi="Times New Roman" w:cs="Times New Roman"/>
                <w:sz w:val="24"/>
                <w:szCs w:val="24"/>
              </w:rPr>
              <w:t>».</w:t>
            </w:r>
            <w:r w:rsidR="005C7EAE" w:rsidRPr="00277517">
              <w:rPr>
                <w:rFonts w:ascii="Times New Roman" w:hAnsi="Times New Roman" w:cs="Times New Roman"/>
                <w:sz w:val="24"/>
                <w:szCs w:val="24"/>
              </w:rPr>
              <w:t xml:space="preserve"> </w:t>
            </w:r>
            <w:r w:rsidR="009426E8" w:rsidRPr="00277517">
              <w:rPr>
                <w:rFonts w:ascii="Times New Roman" w:hAnsi="Times New Roman" w:cs="Times New Roman"/>
                <w:sz w:val="24"/>
                <w:szCs w:val="24"/>
              </w:rPr>
              <w:t>«</w:t>
            </w:r>
            <w:r w:rsidR="00CD3FFB">
              <w:rPr>
                <w:rFonts w:ascii="Times New Roman" w:hAnsi="Times New Roman" w:cs="Times New Roman"/>
                <w:sz w:val="24"/>
                <w:szCs w:val="24"/>
              </w:rPr>
              <w:t>Είναι</w:t>
            </w:r>
            <w:r w:rsidR="008A55CD" w:rsidRPr="00277517">
              <w:rPr>
                <w:rFonts w:ascii="Times New Roman" w:hAnsi="Times New Roman" w:cs="Times New Roman"/>
                <w:sz w:val="24"/>
                <w:szCs w:val="24"/>
              </w:rPr>
              <w:t xml:space="preserve"> μια επαναστατική πράξη. Είναι μια κραυγή </w:t>
            </w:r>
            <w:r w:rsidR="009426E8" w:rsidRPr="00277517">
              <w:rPr>
                <w:rFonts w:ascii="Times New Roman" w:hAnsi="Times New Roman" w:cs="Times New Roman"/>
                <w:sz w:val="24"/>
                <w:szCs w:val="24"/>
              </w:rPr>
              <w:t xml:space="preserve">για </w:t>
            </w:r>
            <w:r w:rsidR="009426E8" w:rsidRPr="00277517">
              <w:rPr>
                <w:rFonts w:ascii="Times New Roman" w:hAnsi="Times New Roman" w:cs="Times New Roman"/>
                <w:sz w:val="24"/>
                <w:szCs w:val="24"/>
              </w:rPr>
              <w:lastRenderedPageBreak/>
              <w:t>το δικαίωμα στην ειρήνη, στη ζωή, στην ασφάλεια, και σ’ ένα καλύτερο αύριο για τα παιδιά μας</w:t>
            </w:r>
            <w:r w:rsidR="00277517" w:rsidRPr="00277517">
              <w:rPr>
                <w:rFonts w:ascii="Times New Roman" w:hAnsi="Times New Roman" w:cs="Times New Roman"/>
                <w:sz w:val="24"/>
                <w:szCs w:val="24"/>
              </w:rPr>
              <w:t>»</w:t>
            </w:r>
            <w:r w:rsidR="001A123D">
              <w:rPr>
                <w:rFonts w:ascii="Times New Roman" w:hAnsi="Times New Roman" w:cs="Times New Roman"/>
                <w:sz w:val="24"/>
                <w:szCs w:val="24"/>
              </w:rPr>
              <w:t>.</w:t>
            </w:r>
          </w:p>
        </w:tc>
      </w:tr>
    </w:tbl>
    <w:p w:rsidR="00DA56AE" w:rsidRPr="002D42F6" w:rsidRDefault="00DA56AE" w:rsidP="00EB7544">
      <w:pPr>
        <w:tabs>
          <w:tab w:val="left" w:pos="345"/>
        </w:tabs>
        <w:rPr>
          <w:sz w:val="2"/>
          <w:szCs w:val="2"/>
        </w:rPr>
      </w:pPr>
    </w:p>
    <w:sectPr w:rsidR="00DA56AE" w:rsidRPr="002D42F6" w:rsidSect="00CA762D">
      <w:headerReference w:type="default" r:id="rId9"/>
      <w:footnotePr>
        <w:numFmt w:val="chicago"/>
      </w:footnotePr>
      <w:pgSz w:w="11906" w:h="16838"/>
      <w:pgMar w:top="820" w:right="1800" w:bottom="1440" w:left="1800" w:header="0" w:footer="0"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C" w:rsidRDefault="00812ACC" w:rsidP="001D5478">
      <w:pPr>
        <w:spacing w:after="0" w:line="240" w:lineRule="auto"/>
      </w:pPr>
      <w:r>
        <w:separator/>
      </w:r>
    </w:p>
  </w:endnote>
  <w:endnote w:type="continuationSeparator" w:id="0">
    <w:p w:rsidR="00812ACC" w:rsidRDefault="00812ACC" w:rsidP="001D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C" w:rsidRDefault="00812ACC" w:rsidP="001D5478">
      <w:pPr>
        <w:spacing w:after="0" w:line="240" w:lineRule="auto"/>
      </w:pPr>
      <w:r>
        <w:separator/>
      </w:r>
    </w:p>
  </w:footnote>
  <w:footnote w:type="continuationSeparator" w:id="0">
    <w:p w:rsidR="00812ACC" w:rsidRDefault="00812ACC" w:rsidP="001D5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FE" w:rsidRDefault="00550EFE">
    <w:pPr>
      <w:pStyle w:val="Header"/>
    </w:pPr>
  </w:p>
  <w:p w:rsidR="00550EFE" w:rsidRDefault="00550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66B7"/>
    <w:multiLevelType w:val="hybridMultilevel"/>
    <w:tmpl w:val="847AE630"/>
    <w:lvl w:ilvl="0" w:tplc="CF5C9B6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AE00EA"/>
    <w:multiLevelType w:val="hybridMultilevel"/>
    <w:tmpl w:val="6D3CF85C"/>
    <w:lvl w:ilvl="0" w:tplc="B3C6347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06106FC"/>
    <w:multiLevelType w:val="hybridMultilevel"/>
    <w:tmpl w:val="4A82CCB6"/>
    <w:lvl w:ilvl="0" w:tplc="897CFB6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2F"/>
    <w:rsid w:val="000172FF"/>
    <w:rsid w:val="0004398D"/>
    <w:rsid w:val="0004552E"/>
    <w:rsid w:val="000533EE"/>
    <w:rsid w:val="000602E8"/>
    <w:rsid w:val="00060C5E"/>
    <w:rsid w:val="0007459F"/>
    <w:rsid w:val="000B2561"/>
    <w:rsid w:val="001546D3"/>
    <w:rsid w:val="001671FC"/>
    <w:rsid w:val="001A032F"/>
    <w:rsid w:val="001A123D"/>
    <w:rsid w:val="001A484A"/>
    <w:rsid w:val="001B044D"/>
    <w:rsid w:val="001B5F06"/>
    <w:rsid w:val="001D5478"/>
    <w:rsid w:val="001F0BDF"/>
    <w:rsid w:val="00213289"/>
    <w:rsid w:val="00227D95"/>
    <w:rsid w:val="00253457"/>
    <w:rsid w:val="0026723E"/>
    <w:rsid w:val="00272DFA"/>
    <w:rsid w:val="00277517"/>
    <w:rsid w:val="002D2366"/>
    <w:rsid w:val="002D42F6"/>
    <w:rsid w:val="002E19A1"/>
    <w:rsid w:val="002F5149"/>
    <w:rsid w:val="00340AD4"/>
    <w:rsid w:val="00353610"/>
    <w:rsid w:val="003708A2"/>
    <w:rsid w:val="003B078E"/>
    <w:rsid w:val="00413AEC"/>
    <w:rsid w:val="004277F8"/>
    <w:rsid w:val="00440393"/>
    <w:rsid w:val="00477F4A"/>
    <w:rsid w:val="004C545C"/>
    <w:rsid w:val="004D3D10"/>
    <w:rsid w:val="004D484F"/>
    <w:rsid w:val="004F4682"/>
    <w:rsid w:val="00503A85"/>
    <w:rsid w:val="00513D90"/>
    <w:rsid w:val="00550EFE"/>
    <w:rsid w:val="005669DE"/>
    <w:rsid w:val="0057241B"/>
    <w:rsid w:val="00576183"/>
    <w:rsid w:val="005B0720"/>
    <w:rsid w:val="005C7EAE"/>
    <w:rsid w:val="006557F6"/>
    <w:rsid w:val="006A0217"/>
    <w:rsid w:val="007002B6"/>
    <w:rsid w:val="0075566C"/>
    <w:rsid w:val="00755FB1"/>
    <w:rsid w:val="0079490E"/>
    <w:rsid w:val="007A2319"/>
    <w:rsid w:val="007D6878"/>
    <w:rsid w:val="00812ACC"/>
    <w:rsid w:val="00817024"/>
    <w:rsid w:val="00843D6F"/>
    <w:rsid w:val="00872994"/>
    <w:rsid w:val="008A55CD"/>
    <w:rsid w:val="008D243E"/>
    <w:rsid w:val="009426E8"/>
    <w:rsid w:val="009430F8"/>
    <w:rsid w:val="00986AFC"/>
    <w:rsid w:val="009A4A14"/>
    <w:rsid w:val="009A79C0"/>
    <w:rsid w:val="009C5F82"/>
    <w:rsid w:val="009F7149"/>
    <w:rsid w:val="00A0522C"/>
    <w:rsid w:val="00A07D88"/>
    <w:rsid w:val="00A65FD5"/>
    <w:rsid w:val="00AA5A27"/>
    <w:rsid w:val="00AC6E34"/>
    <w:rsid w:val="00AD258A"/>
    <w:rsid w:val="00AF196D"/>
    <w:rsid w:val="00AF1F57"/>
    <w:rsid w:val="00B27561"/>
    <w:rsid w:val="00B43332"/>
    <w:rsid w:val="00B43C8E"/>
    <w:rsid w:val="00B54996"/>
    <w:rsid w:val="00B7182F"/>
    <w:rsid w:val="00B75EC9"/>
    <w:rsid w:val="00B867EF"/>
    <w:rsid w:val="00B9334B"/>
    <w:rsid w:val="00BB4F38"/>
    <w:rsid w:val="00BB5363"/>
    <w:rsid w:val="00BD2139"/>
    <w:rsid w:val="00BE5683"/>
    <w:rsid w:val="00C64F7D"/>
    <w:rsid w:val="00C868D4"/>
    <w:rsid w:val="00CA762D"/>
    <w:rsid w:val="00CC3ED9"/>
    <w:rsid w:val="00CD3FFB"/>
    <w:rsid w:val="00CE2711"/>
    <w:rsid w:val="00CE740F"/>
    <w:rsid w:val="00D41F4C"/>
    <w:rsid w:val="00D7237E"/>
    <w:rsid w:val="00D8470C"/>
    <w:rsid w:val="00DA56AE"/>
    <w:rsid w:val="00DD07BE"/>
    <w:rsid w:val="00DF0CA9"/>
    <w:rsid w:val="00E11351"/>
    <w:rsid w:val="00E35B25"/>
    <w:rsid w:val="00E522C7"/>
    <w:rsid w:val="00E77D83"/>
    <w:rsid w:val="00E77F41"/>
    <w:rsid w:val="00E87E67"/>
    <w:rsid w:val="00EB7544"/>
    <w:rsid w:val="00F25596"/>
    <w:rsid w:val="00F93257"/>
    <w:rsid w:val="00FD7B3A"/>
    <w:rsid w:val="00FF15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044D"/>
    <w:rPr>
      <w:i/>
      <w:iCs/>
    </w:rPr>
  </w:style>
  <w:style w:type="paragraph" w:styleId="FootnoteText">
    <w:name w:val="footnote text"/>
    <w:basedOn w:val="Normal"/>
    <w:link w:val="FootnoteTextChar"/>
    <w:uiPriority w:val="99"/>
    <w:semiHidden/>
    <w:unhideWhenUsed/>
    <w:rsid w:val="001D5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78"/>
    <w:rPr>
      <w:sz w:val="20"/>
      <w:szCs w:val="20"/>
    </w:rPr>
  </w:style>
  <w:style w:type="character" w:styleId="FootnoteReference">
    <w:name w:val="footnote reference"/>
    <w:basedOn w:val="DefaultParagraphFont"/>
    <w:uiPriority w:val="99"/>
    <w:semiHidden/>
    <w:unhideWhenUsed/>
    <w:rsid w:val="001D5478"/>
    <w:rPr>
      <w:vertAlign w:val="superscript"/>
    </w:rPr>
  </w:style>
  <w:style w:type="paragraph" w:styleId="BalloonText">
    <w:name w:val="Balloon Text"/>
    <w:basedOn w:val="Normal"/>
    <w:link w:val="BalloonTextChar"/>
    <w:uiPriority w:val="99"/>
    <w:semiHidden/>
    <w:unhideWhenUsed/>
    <w:rsid w:val="002F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49"/>
    <w:rPr>
      <w:rFonts w:ascii="Tahoma" w:hAnsi="Tahoma" w:cs="Tahoma"/>
      <w:sz w:val="16"/>
      <w:szCs w:val="16"/>
    </w:rPr>
  </w:style>
  <w:style w:type="table" w:styleId="TableGrid">
    <w:name w:val="Table Grid"/>
    <w:basedOn w:val="TableNormal"/>
    <w:uiPriority w:val="59"/>
    <w:rsid w:val="009F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2711"/>
    <w:pPr>
      <w:spacing w:after="0" w:line="240" w:lineRule="auto"/>
    </w:pPr>
  </w:style>
  <w:style w:type="paragraph" w:styleId="Header">
    <w:name w:val="header"/>
    <w:basedOn w:val="Normal"/>
    <w:link w:val="HeaderChar"/>
    <w:uiPriority w:val="99"/>
    <w:unhideWhenUsed/>
    <w:rsid w:val="00550E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EFE"/>
  </w:style>
  <w:style w:type="paragraph" w:styleId="Footer">
    <w:name w:val="footer"/>
    <w:basedOn w:val="Normal"/>
    <w:link w:val="FooterChar"/>
    <w:uiPriority w:val="99"/>
    <w:unhideWhenUsed/>
    <w:rsid w:val="00550E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EFE"/>
  </w:style>
  <w:style w:type="paragraph" w:styleId="ListParagraph">
    <w:name w:val="List Paragraph"/>
    <w:basedOn w:val="Normal"/>
    <w:uiPriority w:val="34"/>
    <w:qFormat/>
    <w:rsid w:val="000B2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044D"/>
    <w:rPr>
      <w:i/>
      <w:iCs/>
    </w:rPr>
  </w:style>
  <w:style w:type="paragraph" w:styleId="FootnoteText">
    <w:name w:val="footnote text"/>
    <w:basedOn w:val="Normal"/>
    <w:link w:val="FootnoteTextChar"/>
    <w:uiPriority w:val="99"/>
    <w:semiHidden/>
    <w:unhideWhenUsed/>
    <w:rsid w:val="001D5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78"/>
    <w:rPr>
      <w:sz w:val="20"/>
      <w:szCs w:val="20"/>
    </w:rPr>
  </w:style>
  <w:style w:type="character" w:styleId="FootnoteReference">
    <w:name w:val="footnote reference"/>
    <w:basedOn w:val="DefaultParagraphFont"/>
    <w:uiPriority w:val="99"/>
    <w:semiHidden/>
    <w:unhideWhenUsed/>
    <w:rsid w:val="001D5478"/>
    <w:rPr>
      <w:vertAlign w:val="superscript"/>
    </w:rPr>
  </w:style>
  <w:style w:type="paragraph" w:styleId="BalloonText">
    <w:name w:val="Balloon Text"/>
    <w:basedOn w:val="Normal"/>
    <w:link w:val="BalloonTextChar"/>
    <w:uiPriority w:val="99"/>
    <w:semiHidden/>
    <w:unhideWhenUsed/>
    <w:rsid w:val="002F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49"/>
    <w:rPr>
      <w:rFonts w:ascii="Tahoma" w:hAnsi="Tahoma" w:cs="Tahoma"/>
      <w:sz w:val="16"/>
      <w:szCs w:val="16"/>
    </w:rPr>
  </w:style>
  <w:style w:type="table" w:styleId="TableGrid">
    <w:name w:val="Table Grid"/>
    <w:basedOn w:val="TableNormal"/>
    <w:uiPriority w:val="59"/>
    <w:rsid w:val="009F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2711"/>
    <w:pPr>
      <w:spacing w:after="0" w:line="240" w:lineRule="auto"/>
    </w:pPr>
  </w:style>
  <w:style w:type="paragraph" w:styleId="Header">
    <w:name w:val="header"/>
    <w:basedOn w:val="Normal"/>
    <w:link w:val="HeaderChar"/>
    <w:uiPriority w:val="99"/>
    <w:unhideWhenUsed/>
    <w:rsid w:val="00550E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EFE"/>
  </w:style>
  <w:style w:type="paragraph" w:styleId="Footer">
    <w:name w:val="footer"/>
    <w:basedOn w:val="Normal"/>
    <w:link w:val="FooterChar"/>
    <w:uiPriority w:val="99"/>
    <w:unhideWhenUsed/>
    <w:rsid w:val="00550E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EFE"/>
  </w:style>
  <w:style w:type="paragraph" w:styleId="ListParagraph">
    <w:name w:val="List Paragraph"/>
    <w:basedOn w:val="Normal"/>
    <w:uiPriority w:val="34"/>
    <w:qFormat/>
    <w:rsid w:val="000B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2807">
      <w:bodyDiv w:val="1"/>
      <w:marLeft w:val="0"/>
      <w:marRight w:val="0"/>
      <w:marTop w:val="0"/>
      <w:marBottom w:val="0"/>
      <w:divBdr>
        <w:top w:val="none" w:sz="0" w:space="0" w:color="auto"/>
        <w:left w:val="none" w:sz="0" w:space="0" w:color="auto"/>
        <w:bottom w:val="none" w:sz="0" w:space="0" w:color="auto"/>
        <w:right w:val="none" w:sz="0" w:space="0" w:color="auto"/>
      </w:divBdr>
      <w:divsChild>
        <w:div w:id="1116749338">
          <w:marLeft w:val="0"/>
          <w:marRight w:val="0"/>
          <w:marTop w:val="0"/>
          <w:marBottom w:val="0"/>
          <w:divBdr>
            <w:top w:val="none" w:sz="0" w:space="0" w:color="auto"/>
            <w:left w:val="none" w:sz="0" w:space="0" w:color="auto"/>
            <w:bottom w:val="none" w:sz="0" w:space="0" w:color="auto"/>
            <w:right w:val="none" w:sz="0" w:space="0" w:color="auto"/>
          </w:divBdr>
        </w:div>
        <w:div w:id="14447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05F7-0ED6-43F4-AE17-78AB7C73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3405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Steki</cp:lastModifiedBy>
  <cp:revision>2</cp:revision>
  <cp:lastPrinted>2018-05-10T12:07:00Z</cp:lastPrinted>
  <dcterms:created xsi:type="dcterms:W3CDTF">2018-05-17T08:33:00Z</dcterms:created>
  <dcterms:modified xsi:type="dcterms:W3CDTF">2018-05-17T08:33:00Z</dcterms:modified>
</cp:coreProperties>
</file>