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856B4" w14:paraId="6041433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CEF147E" w14:textId="77777777" w:rsidR="000856B4" w:rsidRDefault="000856B4">
            <w:pPr>
              <w:pStyle w:val="ECVPersonalInfoHeading"/>
            </w:pPr>
            <w:r>
              <w:rPr>
                <w:caps w:val="0"/>
              </w:rPr>
              <w:t>ΠΡΟΣΩΠΙΚΕΣ ΠΛΗΡΟΦΟΡΙΕΣ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AF1FB44" w14:textId="77777777" w:rsidR="000856B4" w:rsidRDefault="00FF492E">
            <w:pPr>
              <w:pStyle w:val="ECVNameField"/>
            </w:pPr>
            <w:r>
              <w:t xml:space="preserve">Θοδωρής </w:t>
            </w:r>
            <w:proofErr w:type="spellStart"/>
            <w:r>
              <w:t>Πολυζώνης</w:t>
            </w:r>
            <w:proofErr w:type="spellEnd"/>
            <w:r>
              <w:t xml:space="preserve"> </w:t>
            </w:r>
          </w:p>
        </w:tc>
      </w:tr>
      <w:tr w:rsidR="000856B4" w14:paraId="47B6B5E8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2BC2A7C" w14:textId="77777777" w:rsidR="000856B4" w:rsidRDefault="008450D2" w:rsidP="008450D2">
            <w:pPr>
              <w:pStyle w:val="ECVComments"/>
              <w:tabs>
                <w:tab w:val="left" w:pos="6876"/>
              </w:tabs>
              <w:jc w:val="left"/>
            </w:pPr>
            <w:r>
              <w:tab/>
            </w:r>
          </w:p>
        </w:tc>
      </w:tr>
    </w:tbl>
    <w:tbl>
      <w:tblPr>
        <w:tblpPr w:leftFromText="180" w:rightFromText="180" w:vertAnchor="text" w:horzAnchor="margin" w:tblpY="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039FC" w14:paraId="4E978088" w14:textId="77777777" w:rsidTr="0079361B">
        <w:trPr>
          <w:trHeight w:val="170"/>
        </w:trPr>
        <w:tc>
          <w:tcPr>
            <w:tcW w:w="2835" w:type="dxa"/>
            <w:shd w:val="clear" w:color="auto" w:fill="auto"/>
          </w:tcPr>
          <w:p w14:paraId="6944EBE3" w14:textId="77777777" w:rsidR="00A039FC" w:rsidRDefault="00A039FC" w:rsidP="0079361B">
            <w:pPr>
              <w:pStyle w:val="ECVLeftHeading"/>
            </w:pPr>
            <w:r>
              <w:rPr>
                <w:caps w:val="0"/>
              </w:rPr>
              <w:t>ΕΚΠΑΙΔΕΥΣΗ ΚΑΙ ΚΑΤΑΡΤΙΣΗ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41A4360" w14:textId="77777777" w:rsidR="00A039FC" w:rsidRDefault="00A039FC" w:rsidP="0079361B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6BD492F3" wp14:editId="5516639F">
                  <wp:extent cx="4791710" cy="92075"/>
                  <wp:effectExtent l="19050" t="0" r="889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9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pPr w:topFromText="6" w:bottomFromText="170" w:vertAnchor="text" w:horzAnchor="margin" w:tblpY="4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6002"/>
        <w:gridCol w:w="1541"/>
      </w:tblGrid>
      <w:tr w:rsidR="00A039FC" w:rsidRPr="00B04A49" w14:paraId="200B29A4" w14:textId="77777777" w:rsidTr="0079361B">
        <w:trPr>
          <w:cantSplit/>
        </w:trPr>
        <w:tc>
          <w:tcPr>
            <w:tcW w:w="2833" w:type="dxa"/>
            <w:shd w:val="clear" w:color="auto" w:fill="auto"/>
          </w:tcPr>
          <w:p w14:paraId="252AC643" w14:textId="77777777" w:rsidR="00A039FC" w:rsidRPr="0013420A" w:rsidRDefault="00A039FC" w:rsidP="0079361B">
            <w:pPr>
              <w:pStyle w:val="ECVDate"/>
              <w:rPr>
                <w:szCs w:val="18"/>
                <w:lang w:val="en-US"/>
              </w:rPr>
            </w:pPr>
            <w:r w:rsidRPr="0013420A">
              <w:rPr>
                <w:szCs w:val="18"/>
                <w:lang w:val="en-US"/>
              </w:rPr>
              <w:t>1985- 1987</w:t>
            </w:r>
          </w:p>
        </w:tc>
        <w:tc>
          <w:tcPr>
            <w:tcW w:w="6002" w:type="dxa"/>
            <w:shd w:val="clear" w:color="auto" w:fill="auto"/>
          </w:tcPr>
          <w:p w14:paraId="7504BE8B" w14:textId="77777777" w:rsidR="00A039FC" w:rsidRPr="0013420A" w:rsidRDefault="00A039FC" w:rsidP="0079361B">
            <w:pPr>
              <w:pStyle w:val="ECVSubSectionHeading"/>
              <w:rPr>
                <w:sz w:val="18"/>
                <w:szCs w:val="18"/>
                <w:lang w:val="en-US"/>
              </w:rPr>
            </w:pPr>
            <w:r w:rsidRPr="0013420A">
              <w:rPr>
                <w:sz w:val="18"/>
                <w:szCs w:val="18"/>
              </w:rPr>
              <w:t>Σεμινάρια</w:t>
            </w:r>
            <w:r w:rsidRPr="0013420A">
              <w:rPr>
                <w:sz w:val="18"/>
                <w:szCs w:val="18"/>
                <w:lang w:val="en-US"/>
              </w:rPr>
              <w:t xml:space="preserve"> Commedia dell’ </w:t>
            </w:r>
            <w:proofErr w:type="spellStart"/>
            <w:r w:rsidRPr="0013420A">
              <w:rPr>
                <w:sz w:val="18"/>
                <w:szCs w:val="18"/>
                <w:lang w:val="en-US"/>
              </w:rPr>
              <w:t>Arte</w:t>
            </w:r>
            <w:proofErr w:type="spellEnd"/>
            <w:r w:rsidRPr="0013420A">
              <w:rPr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13420A">
              <w:rPr>
                <w:sz w:val="18"/>
                <w:szCs w:val="18"/>
                <w:lang w:val="en-US"/>
              </w:rPr>
              <w:t>Ισ</w:t>
            </w:r>
            <w:proofErr w:type="spellEnd"/>
            <w:r w:rsidRPr="0013420A">
              <w:rPr>
                <w:sz w:val="18"/>
                <w:szCs w:val="18"/>
                <w:lang w:val="en-US"/>
              </w:rPr>
              <w:t>παν</w:t>
            </w:r>
            <w:r w:rsidRPr="0013420A">
              <w:rPr>
                <w:sz w:val="18"/>
                <w:szCs w:val="18"/>
              </w:rPr>
              <w:t>ία</w:t>
            </w:r>
            <w:r w:rsidRPr="0013420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14:paraId="520EE244" w14:textId="77777777" w:rsidR="00A039FC" w:rsidRPr="00F236C7" w:rsidRDefault="00A039FC" w:rsidP="0079361B">
            <w:pPr>
              <w:pStyle w:val="ECVRightHeading"/>
              <w:rPr>
                <w:lang w:val="en-US"/>
              </w:rPr>
            </w:pPr>
          </w:p>
        </w:tc>
      </w:tr>
      <w:tr w:rsidR="00A039FC" w:rsidRPr="009D1A99" w14:paraId="2DC7D81B" w14:textId="77777777" w:rsidTr="0079361B">
        <w:trPr>
          <w:gridAfter w:val="1"/>
          <w:wAfter w:w="1541" w:type="dxa"/>
          <w:cantSplit/>
        </w:trPr>
        <w:tc>
          <w:tcPr>
            <w:tcW w:w="2833" w:type="dxa"/>
            <w:shd w:val="clear" w:color="auto" w:fill="auto"/>
          </w:tcPr>
          <w:p w14:paraId="6749315F" w14:textId="77777777" w:rsidR="00A039FC" w:rsidRPr="0013420A" w:rsidRDefault="00A039FC" w:rsidP="0079361B">
            <w:pPr>
              <w:pStyle w:val="ECVDate"/>
              <w:rPr>
                <w:szCs w:val="18"/>
                <w:lang w:val="en-US"/>
              </w:rPr>
            </w:pPr>
            <w:r w:rsidRPr="0013420A">
              <w:rPr>
                <w:szCs w:val="18"/>
                <w:lang w:val="en-US"/>
              </w:rPr>
              <w:t>1985- 1987</w:t>
            </w:r>
          </w:p>
        </w:tc>
        <w:tc>
          <w:tcPr>
            <w:tcW w:w="6002" w:type="dxa"/>
            <w:shd w:val="clear" w:color="auto" w:fill="auto"/>
          </w:tcPr>
          <w:p w14:paraId="7DF7FD92" w14:textId="77777777" w:rsidR="00A039FC" w:rsidRPr="0013420A" w:rsidRDefault="00A039FC" w:rsidP="0079361B">
            <w:pPr>
              <w:pStyle w:val="ECVSubSectionHeading"/>
              <w:rPr>
                <w:sz w:val="18"/>
                <w:szCs w:val="18"/>
                <w:lang w:val="en-US"/>
              </w:rPr>
            </w:pPr>
            <w:r w:rsidRPr="0013420A">
              <w:rPr>
                <w:rFonts w:eastAsiaTheme="minorEastAsia" w:cstheme="minorBidi"/>
                <w:sz w:val="18"/>
                <w:szCs w:val="18"/>
                <w:lang w:eastAsia="ja-JP" w:bidi="ar-EG"/>
              </w:rPr>
              <w:t xml:space="preserve">Δραματική Σχολή ΚΘΒΕ </w:t>
            </w:r>
            <w:r w:rsidRPr="0013420A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66BA4645" w14:textId="77777777" w:rsidR="000856B4" w:rsidRDefault="000856B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856B4" w14:paraId="63CB009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326A354" w14:textId="77777777" w:rsidR="000856B4" w:rsidRDefault="000856B4">
            <w:pPr>
              <w:pStyle w:val="ECVLeftHeading"/>
            </w:pPr>
            <w:r>
              <w:rPr>
                <w:caps w:val="0"/>
              </w:rPr>
              <w:t>ΕΠΑΓΓΕΛΜΑΤΙΚΗ ΕΜΠΕΙΡΙΑ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C549453" w14:textId="77777777" w:rsidR="000856B4" w:rsidRDefault="00FF492E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56F8A19A" wp14:editId="1B5C7ECB">
                  <wp:extent cx="4787900" cy="863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6B4">
              <w:t xml:space="preserve"> </w:t>
            </w:r>
          </w:p>
        </w:tc>
      </w:tr>
    </w:tbl>
    <w:p w14:paraId="7DE21217" w14:textId="77777777" w:rsidR="000856B4" w:rsidRPr="00FF492E" w:rsidRDefault="000856B4" w:rsidP="00FF492E">
      <w:pPr>
        <w:pStyle w:val="ECVComments"/>
        <w:jc w:val="left"/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31"/>
        <w:gridCol w:w="13"/>
      </w:tblGrid>
      <w:tr w:rsidR="000856B4" w14:paraId="0622E972" w14:textId="77777777" w:rsidTr="006C5310">
        <w:trPr>
          <w:gridAfter w:val="1"/>
          <w:wAfter w:w="13" w:type="dxa"/>
          <w:cantSplit/>
          <w:trHeight w:val="213"/>
        </w:trPr>
        <w:tc>
          <w:tcPr>
            <w:tcW w:w="2831" w:type="dxa"/>
            <w:vMerge w:val="restart"/>
            <w:shd w:val="clear" w:color="auto" w:fill="auto"/>
          </w:tcPr>
          <w:p w14:paraId="64DD04DF" w14:textId="77777777" w:rsidR="00A20502" w:rsidRDefault="004E5DD7" w:rsidP="008A795F">
            <w:pPr>
              <w:pStyle w:val="ECVDate"/>
              <w:ind w:right="643"/>
            </w:pPr>
            <w:r>
              <w:t xml:space="preserve"> </w:t>
            </w:r>
            <w:r w:rsidR="00164E3D">
              <w:t xml:space="preserve"> </w:t>
            </w:r>
          </w:p>
          <w:p w14:paraId="0E10DD6B" w14:textId="77777777" w:rsidR="00A20502" w:rsidRPr="00A20502" w:rsidRDefault="00F153F9" w:rsidP="00F153F9">
            <w:pPr>
              <w:pStyle w:val="ECVDate"/>
              <w:ind w:right="643"/>
            </w:pPr>
            <w:r>
              <w:t>Θέατρο</w:t>
            </w:r>
          </w:p>
          <w:p w14:paraId="380B15C2" w14:textId="77777777" w:rsidR="00A20502" w:rsidRPr="00A20502" w:rsidRDefault="00A20502" w:rsidP="00A20502"/>
          <w:p w14:paraId="1C4E7CAF" w14:textId="77777777" w:rsidR="00A20502" w:rsidRPr="00A20502" w:rsidRDefault="00A20502" w:rsidP="00A20502"/>
          <w:p w14:paraId="0A120AD0" w14:textId="77777777" w:rsidR="00A20502" w:rsidRPr="00A20502" w:rsidRDefault="00A20502" w:rsidP="00A20502"/>
          <w:p w14:paraId="71357ABE" w14:textId="77777777" w:rsidR="00A20502" w:rsidRPr="00A20502" w:rsidRDefault="00A20502" w:rsidP="00A20502"/>
          <w:p w14:paraId="2BB2B92B" w14:textId="77777777" w:rsidR="00A20502" w:rsidRPr="00A20502" w:rsidRDefault="00A20502" w:rsidP="00A20502"/>
          <w:p w14:paraId="02768110" w14:textId="77777777" w:rsidR="00A20502" w:rsidRPr="00A20502" w:rsidRDefault="00A20502" w:rsidP="00A20502"/>
          <w:p w14:paraId="1741FF82" w14:textId="77777777" w:rsidR="00A20502" w:rsidRPr="00A20502" w:rsidRDefault="00A20502" w:rsidP="00A20502"/>
          <w:p w14:paraId="59F3D6A6" w14:textId="77777777" w:rsidR="00A20502" w:rsidRPr="00A20502" w:rsidRDefault="00A20502" w:rsidP="00A20502"/>
          <w:p w14:paraId="7A7E8687" w14:textId="77777777" w:rsidR="00A20502" w:rsidRPr="00A20502" w:rsidRDefault="00A20502" w:rsidP="00A20502"/>
          <w:p w14:paraId="62FBDC48" w14:textId="77777777" w:rsidR="00A20502" w:rsidRPr="00A20502" w:rsidRDefault="00A20502" w:rsidP="00A20502"/>
          <w:p w14:paraId="733E9E14" w14:textId="77777777" w:rsidR="00A20502" w:rsidRPr="00A20502" w:rsidRDefault="00A20502" w:rsidP="00A20502"/>
          <w:p w14:paraId="444362FF" w14:textId="77777777" w:rsidR="000856B4" w:rsidRPr="00A20502" w:rsidRDefault="000856B4" w:rsidP="00A20502"/>
        </w:tc>
        <w:tc>
          <w:tcPr>
            <w:tcW w:w="7531" w:type="dxa"/>
            <w:shd w:val="clear" w:color="auto" w:fill="auto"/>
          </w:tcPr>
          <w:p w14:paraId="6839A2AE" w14:textId="77777777" w:rsidR="000856B4" w:rsidRPr="00FF492E" w:rsidRDefault="004E5DD7" w:rsidP="00606CEC">
            <w:pPr>
              <w:pStyle w:val="ECVDate"/>
              <w:ind w:right="1003"/>
              <w:jc w:val="left"/>
              <w:rPr>
                <w:rFonts w:eastAsiaTheme="minorEastAsia" w:cstheme="minorBidi"/>
                <w:lang w:eastAsia="ja-JP" w:bidi="ar-EG"/>
              </w:rPr>
            </w:pPr>
            <w:r w:rsidRPr="00606CEC">
              <w:t>Ηθοποιός</w:t>
            </w:r>
            <w:r>
              <w:rPr>
                <w:rFonts w:eastAsiaTheme="minorEastAsia" w:cstheme="minorBidi"/>
                <w:lang w:eastAsia="ja-JP" w:bidi="ar-EG"/>
              </w:rPr>
              <w:t xml:space="preserve"> </w:t>
            </w:r>
          </w:p>
        </w:tc>
      </w:tr>
      <w:tr w:rsidR="000856B4" w:rsidRPr="002106AB" w14:paraId="35E813ED" w14:textId="77777777" w:rsidTr="006C5310">
        <w:trPr>
          <w:gridAfter w:val="1"/>
          <w:wAfter w:w="13" w:type="dxa"/>
          <w:cantSplit/>
          <w:trHeight w:val="125"/>
        </w:trPr>
        <w:tc>
          <w:tcPr>
            <w:tcW w:w="2831" w:type="dxa"/>
            <w:vMerge/>
            <w:shd w:val="clear" w:color="auto" w:fill="auto"/>
          </w:tcPr>
          <w:p w14:paraId="0462740A" w14:textId="77777777" w:rsidR="000856B4" w:rsidRPr="002106AB" w:rsidRDefault="000856B4" w:rsidP="006C5310">
            <w:pPr>
              <w:snapToGrid w:val="0"/>
              <w:rPr>
                <w:szCs w:val="16"/>
              </w:rPr>
            </w:pPr>
          </w:p>
        </w:tc>
        <w:tc>
          <w:tcPr>
            <w:tcW w:w="7531" w:type="dxa"/>
            <w:shd w:val="clear" w:color="auto" w:fill="auto"/>
          </w:tcPr>
          <w:p w14:paraId="500A4AE5" w14:textId="77777777" w:rsidR="000856B4" w:rsidRPr="002106AB" w:rsidRDefault="00825981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2018</w:t>
            </w:r>
          </w:p>
        </w:tc>
      </w:tr>
      <w:tr w:rsidR="000856B4" w:rsidRPr="002106AB" w14:paraId="46D2902D" w14:textId="77777777" w:rsidTr="006C5310">
        <w:trPr>
          <w:gridAfter w:val="1"/>
          <w:wAfter w:w="13" w:type="dxa"/>
          <w:cantSplit/>
          <w:trHeight w:val="125"/>
        </w:trPr>
        <w:tc>
          <w:tcPr>
            <w:tcW w:w="2831" w:type="dxa"/>
            <w:vMerge/>
            <w:shd w:val="clear" w:color="auto" w:fill="auto"/>
          </w:tcPr>
          <w:p w14:paraId="235131AF" w14:textId="77777777" w:rsidR="000856B4" w:rsidRPr="002106AB" w:rsidRDefault="000856B4" w:rsidP="006C5310">
            <w:pPr>
              <w:snapToGrid w:val="0"/>
              <w:rPr>
                <w:szCs w:val="16"/>
              </w:rPr>
            </w:pPr>
          </w:p>
        </w:tc>
        <w:tc>
          <w:tcPr>
            <w:tcW w:w="7531" w:type="dxa"/>
            <w:shd w:val="clear" w:color="auto" w:fill="auto"/>
          </w:tcPr>
          <w:p w14:paraId="7CEBBE18" w14:textId="77777777" w:rsidR="000856B4" w:rsidRPr="002106AB" w:rsidRDefault="00164E3D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Pr="00B0373B">
              <w:rPr>
                <w:b/>
                <w:bCs/>
                <w:i/>
                <w:iCs/>
                <w:sz w:val="16"/>
                <w:szCs w:val="16"/>
              </w:rPr>
              <w:t>Σε μένα μιλάς</w:t>
            </w:r>
            <w:r w:rsidRPr="002106AB">
              <w:rPr>
                <w:sz w:val="16"/>
                <w:szCs w:val="16"/>
              </w:rPr>
              <w:t>»</w:t>
            </w:r>
            <w:r w:rsidR="00632F44" w:rsidRPr="002106AB">
              <w:rPr>
                <w:sz w:val="16"/>
                <w:szCs w:val="16"/>
              </w:rPr>
              <w:t xml:space="preserve"> του Ράινερ Χάχφελντ (</w:t>
            </w:r>
            <w:r w:rsidR="00632F44" w:rsidRPr="002106AB">
              <w:rPr>
                <w:sz w:val="16"/>
                <w:szCs w:val="16"/>
                <w:lang w:val="en-US"/>
              </w:rPr>
              <w:t>EINS</w:t>
            </w:r>
            <w:r w:rsidR="00632F44" w:rsidRPr="002106AB">
              <w:rPr>
                <w:sz w:val="16"/>
                <w:szCs w:val="16"/>
              </w:rPr>
              <w:t xml:space="preserve"> </w:t>
            </w:r>
            <w:r w:rsidR="00632F44" w:rsidRPr="002106AB">
              <w:rPr>
                <w:sz w:val="16"/>
                <w:szCs w:val="16"/>
                <w:lang w:val="en-US"/>
              </w:rPr>
              <w:t>AUF</w:t>
            </w:r>
            <w:r w:rsidR="00632F44" w:rsidRPr="002106AB">
              <w:rPr>
                <w:sz w:val="16"/>
                <w:szCs w:val="16"/>
              </w:rPr>
              <w:t xml:space="preserve"> </w:t>
            </w:r>
            <w:r w:rsidR="00632F44" w:rsidRPr="002106AB">
              <w:rPr>
                <w:sz w:val="16"/>
                <w:szCs w:val="16"/>
                <w:lang w:val="en-US"/>
              </w:rPr>
              <w:t>DIE</w:t>
            </w:r>
            <w:r w:rsidR="00632F44" w:rsidRPr="002106AB">
              <w:rPr>
                <w:sz w:val="16"/>
                <w:szCs w:val="16"/>
              </w:rPr>
              <w:t xml:space="preserve"> </w:t>
            </w:r>
            <w:r w:rsidR="00632F44" w:rsidRPr="002106AB">
              <w:rPr>
                <w:sz w:val="16"/>
                <w:szCs w:val="16"/>
                <w:lang w:val="en-US"/>
              </w:rPr>
              <w:t>FRESSE</w:t>
            </w:r>
            <w:r w:rsidR="00632F44" w:rsidRPr="002106AB">
              <w:rPr>
                <w:sz w:val="16"/>
                <w:szCs w:val="16"/>
              </w:rPr>
              <w:t xml:space="preserve">) </w:t>
            </w:r>
            <w:r w:rsidR="00632F44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σε μετάφραση Γιάννας Τσόκου και σκηνοθεσία Στέλλας Μιχαηλίδου </w:t>
            </w:r>
          </w:p>
          <w:p w14:paraId="7AE88F68" w14:textId="77777777" w:rsidR="00CE0AA0" w:rsidRPr="002106AB" w:rsidRDefault="00CE0AA0" w:rsidP="006C5310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CE0AA0" w:rsidRPr="002106AB" w14:paraId="15E745E2" w14:textId="77777777" w:rsidTr="006C5310">
        <w:trPr>
          <w:gridAfter w:val="1"/>
          <w:wAfter w:w="13" w:type="dxa"/>
          <w:cantSplit/>
          <w:trHeight w:val="125"/>
        </w:trPr>
        <w:tc>
          <w:tcPr>
            <w:tcW w:w="2831" w:type="dxa"/>
            <w:vMerge/>
            <w:shd w:val="clear" w:color="auto" w:fill="auto"/>
          </w:tcPr>
          <w:p w14:paraId="16F1F0E2" w14:textId="77777777" w:rsidR="00CE0AA0" w:rsidRPr="002106AB" w:rsidRDefault="00CE0AA0" w:rsidP="006C5310">
            <w:pPr>
              <w:snapToGrid w:val="0"/>
              <w:rPr>
                <w:szCs w:val="16"/>
              </w:rPr>
            </w:pPr>
          </w:p>
        </w:tc>
        <w:tc>
          <w:tcPr>
            <w:tcW w:w="7531" w:type="dxa"/>
            <w:shd w:val="clear" w:color="auto" w:fill="auto"/>
          </w:tcPr>
          <w:p w14:paraId="5AB2BC1B" w14:textId="77777777" w:rsidR="00CE0AA0" w:rsidRPr="002106AB" w:rsidRDefault="00CE0AA0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2017</w:t>
            </w:r>
          </w:p>
        </w:tc>
      </w:tr>
      <w:tr w:rsidR="00CE0AA0" w:rsidRPr="002106AB" w14:paraId="1C70C6DA" w14:textId="77777777" w:rsidTr="006C5310">
        <w:trPr>
          <w:gridAfter w:val="1"/>
          <w:wAfter w:w="13" w:type="dxa"/>
          <w:cantSplit/>
          <w:trHeight w:val="125"/>
        </w:trPr>
        <w:tc>
          <w:tcPr>
            <w:tcW w:w="2831" w:type="dxa"/>
            <w:vMerge/>
            <w:shd w:val="clear" w:color="auto" w:fill="auto"/>
          </w:tcPr>
          <w:p w14:paraId="64709C0F" w14:textId="77777777" w:rsidR="00CE0AA0" w:rsidRPr="002106AB" w:rsidRDefault="00CE0AA0" w:rsidP="006C5310">
            <w:pPr>
              <w:snapToGrid w:val="0"/>
              <w:rPr>
                <w:szCs w:val="16"/>
              </w:rPr>
            </w:pPr>
          </w:p>
        </w:tc>
        <w:tc>
          <w:tcPr>
            <w:tcW w:w="7531" w:type="dxa"/>
            <w:shd w:val="clear" w:color="auto" w:fill="auto"/>
          </w:tcPr>
          <w:p w14:paraId="4F1FC4B0" w14:textId="77777777" w:rsidR="00CE0AA0" w:rsidRPr="002106AB" w:rsidRDefault="00CE0AA0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="00D110A2" w:rsidRPr="00B0373B">
              <w:rPr>
                <w:b/>
                <w:bCs/>
                <w:i/>
                <w:iCs/>
                <w:sz w:val="16"/>
                <w:szCs w:val="16"/>
              </w:rPr>
              <w:t>Στη Θεσσαλονίκη του Γιώργου Ιωάννου</w:t>
            </w:r>
            <w:r w:rsidR="00D110A2" w:rsidRPr="002106AB">
              <w:rPr>
                <w:sz w:val="16"/>
                <w:szCs w:val="16"/>
              </w:rPr>
              <w:t xml:space="preserve">- Μια μουσικοθεατρική παράσταση για την πόλη της Θεσσαλονίκης και την ιστορία της», Σκηνοθεσία- Δραματουργική επεξεργασία Μαρία Φαμιλίτου </w:t>
            </w:r>
          </w:p>
          <w:p w14:paraId="10C97A98" w14:textId="77777777" w:rsidR="00CE0AA0" w:rsidRPr="002106AB" w:rsidRDefault="00CE0AA0" w:rsidP="006C5310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D110A2" w:rsidRPr="002106AB" w14:paraId="11C1DB44" w14:textId="77777777" w:rsidTr="006C5310">
        <w:trPr>
          <w:gridAfter w:val="1"/>
          <w:wAfter w:w="13" w:type="dxa"/>
          <w:cantSplit/>
          <w:trHeight w:val="125"/>
        </w:trPr>
        <w:tc>
          <w:tcPr>
            <w:tcW w:w="2831" w:type="dxa"/>
            <w:vMerge/>
            <w:shd w:val="clear" w:color="auto" w:fill="auto"/>
          </w:tcPr>
          <w:p w14:paraId="2D89646D" w14:textId="77777777" w:rsidR="00D110A2" w:rsidRPr="002106AB" w:rsidRDefault="00D110A2" w:rsidP="006C5310">
            <w:pPr>
              <w:snapToGrid w:val="0"/>
              <w:rPr>
                <w:szCs w:val="16"/>
              </w:rPr>
            </w:pPr>
          </w:p>
        </w:tc>
        <w:tc>
          <w:tcPr>
            <w:tcW w:w="7531" w:type="dxa"/>
            <w:shd w:val="clear" w:color="auto" w:fill="auto"/>
          </w:tcPr>
          <w:p w14:paraId="0ADE6B2A" w14:textId="77777777" w:rsidR="00D110A2" w:rsidRPr="002106AB" w:rsidRDefault="00D110A2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  <w:lang w:val="en-US"/>
              </w:rPr>
            </w:pPr>
            <w:r w:rsidRPr="002106AB">
              <w:rPr>
                <w:sz w:val="16"/>
                <w:szCs w:val="16"/>
              </w:rPr>
              <w:t>2016</w:t>
            </w:r>
          </w:p>
        </w:tc>
      </w:tr>
      <w:tr w:rsidR="00D110A2" w:rsidRPr="002106AB" w14:paraId="4945AC24" w14:textId="77777777" w:rsidTr="006C5310">
        <w:trPr>
          <w:gridAfter w:val="1"/>
          <w:wAfter w:w="13" w:type="dxa"/>
          <w:cantSplit/>
          <w:trHeight w:val="125"/>
        </w:trPr>
        <w:tc>
          <w:tcPr>
            <w:tcW w:w="2831" w:type="dxa"/>
            <w:vMerge/>
            <w:shd w:val="clear" w:color="auto" w:fill="auto"/>
          </w:tcPr>
          <w:p w14:paraId="55056B3C" w14:textId="77777777" w:rsidR="00D110A2" w:rsidRPr="002106AB" w:rsidRDefault="00D110A2" w:rsidP="006C5310">
            <w:pPr>
              <w:snapToGrid w:val="0"/>
              <w:rPr>
                <w:szCs w:val="16"/>
              </w:rPr>
            </w:pPr>
          </w:p>
        </w:tc>
        <w:tc>
          <w:tcPr>
            <w:tcW w:w="7531" w:type="dxa"/>
            <w:shd w:val="clear" w:color="auto" w:fill="auto"/>
          </w:tcPr>
          <w:p w14:paraId="4BEFCB17" w14:textId="77777777" w:rsidR="00D5208F" w:rsidRPr="002106AB" w:rsidRDefault="00D110A2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="00A20502" w:rsidRPr="00B0373B">
              <w:rPr>
                <w:b/>
                <w:bCs/>
                <w:i/>
                <w:iCs/>
                <w:sz w:val="16"/>
                <w:szCs w:val="16"/>
              </w:rPr>
              <w:t>Νεράντζια από τη Σικελία</w:t>
            </w:r>
            <w:r w:rsidR="00A20502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» του Λουίτζι </w:t>
            </w:r>
            <w:proofErr w:type="spellStart"/>
            <w:r w:rsidR="00A20502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Πιραντέλο</w:t>
            </w:r>
            <w:proofErr w:type="spellEnd"/>
            <w:r w:rsidR="00A20502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, σκηνοθεσία Κωνσταντίνου </w:t>
            </w:r>
            <w:proofErr w:type="spellStart"/>
            <w:r w:rsidR="00A20502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Σκιπητάρη</w:t>
            </w:r>
            <w:proofErr w:type="spellEnd"/>
            <w:r w:rsidR="00A20502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, </w:t>
            </w:r>
            <w:r w:rsidR="00A20502" w:rsidRPr="002106AB">
              <w:rPr>
                <w:rFonts w:eastAsiaTheme="minorEastAsia" w:cstheme="minorBidi"/>
                <w:sz w:val="16"/>
                <w:szCs w:val="16"/>
                <w:lang w:val="en-US" w:eastAsia="ja-JP" w:bidi="ar-EG"/>
              </w:rPr>
              <w:t>BURLESQUE</w:t>
            </w:r>
            <w:r w:rsidR="00A20502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 θέατρο  </w:t>
            </w:r>
          </w:p>
          <w:p w14:paraId="494F1995" w14:textId="77777777" w:rsidR="00D5208F" w:rsidRPr="002106AB" w:rsidRDefault="00D5208F" w:rsidP="00D5208F">
            <w:pPr>
              <w:rPr>
                <w:szCs w:val="16"/>
              </w:rPr>
            </w:pPr>
          </w:p>
          <w:p w14:paraId="7A953601" w14:textId="77777777" w:rsidR="00D110A2" w:rsidRPr="002106AB" w:rsidRDefault="00D5208F" w:rsidP="00D5208F">
            <w:pPr>
              <w:rPr>
                <w:szCs w:val="16"/>
              </w:rPr>
            </w:pPr>
            <w:r w:rsidRPr="002106AB">
              <w:rPr>
                <w:szCs w:val="16"/>
              </w:rPr>
              <w:t>2015- 2018</w:t>
            </w:r>
          </w:p>
        </w:tc>
      </w:tr>
      <w:tr w:rsidR="00A20502" w:rsidRPr="002106AB" w14:paraId="097A2E11" w14:textId="77777777" w:rsidTr="00CC6893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14:paraId="10E9AA96" w14:textId="77777777" w:rsidR="00A20502" w:rsidRPr="002106AB" w:rsidRDefault="00A20502" w:rsidP="00D5208F">
            <w:pPr>
              <w:widowControl/>
              <w:suppressAutoHyphens w:val="0"/>
              <w:rPr>
                <w:szCs w:val="16"/>
              </w:rPr>
            </w:pPr>
          </w:p>
        </w:tc>
        <w:tc>
          <w:tcPr>
            <w:tcW w:w="7540" w:type="dxa"/>
            <w:gridSpan w:val="2"/>
            <w:shd w:val="clear" w:color="auto" w:fill="auto"/>
          </w:tcPr>
          <w:p w14:paraId="6F41F73C" w14:textId="77777777" w:rsidR="00A20502" w:rsidRPr="002106AB" w:rsidRDefault="00835E39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B0373B">
              <w:rPr>
                <w:sz w:val="16"/>
                <w:szCs w:val="16"/>
              </w:rPr>
              <w:t>«</w:t>
            </w:r>
            <w:r w:rsidRPr="00B0373B">
              <w:rPr>
                <w:b/>
                <w:bCs/>
                <w:i/>
                <w:iCs/>
                <w:sz w:val="16"/>
                <w:szCs w:val="16"/>
              </w:rPr>
              <w:t>Βραδιές Θεατρικού Αυτοσχεδιασμού</w:t>
            </w:r>
            <w:r w:rsidRPr="002106AB">
              <w:rPr>
                <w:sz w:val="16"/>
                <w:szCs w:val="16"/>
              </w:rPr>
              <w:t xml:space="preserve"> στο </w:t>
            </w:r>
            <w:r w:rsidRPr="002106AB">
              <w:rPr>
                <w:sz w:val="16"/>
                <w:szCs w:val="16"/>
                <w:lang w:val="en-US"/>
              </w:rPr>
              <w:t>studio</w:t>
            </w:r>
            <w:r w:rsidRPr="002106AB">
              <w:rPr>
                <w:sz w:val="16"/>
                <w:szCs w:val="16"/>
              </w:rPr>
              <w:t xml:space="preserve"> </w:t>
            </w:r>
            <w:r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ΝΕΜΕΣΗ», θεατρικό πείραμα με τη δημιουργία σε κάθε παράσταση ενός νέου θεατρικού έργου, στην πλοκή του οποίου συμμετέχουν και οι θεατές. </w:t>
            </w:r>
          </w:p>
          <w:p w14:paraId="50B6A238" w14:textId="77777777" w:rsidR="00A20502" w:rsidRPr="002106AB" w:rsidRDefault="00A20502" w:rsidP="006C5310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3F21F0" w:rsidRPr="002106AB" w14:paraId="4E3CE7BA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2F45EEFC" w14:textId="77777777" w:rsidR="003F21F0" w:rsidRPr="002106AB" w:rsidRDefault="003F21F0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gridSpan w:val="2"/>
            <w:shd w:val="clear" w:color="auto" w:fill="auto"/>
          </w:tcPr>
          <w:p w14:paraId="28EE04DA" w14:textId="77777777" w:rsidR="003F21F0" w:rsidRPr="002106AB" w:rsidRDefault="003F21F0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2014</w:t>
            </w:r>
          </w:p>
        </w:tc>
      </w:tr>
      <w:tr w:rsidR="003F21F0" w:rsidRPr="002106AB" w14:paraId="0ACBE7D0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11929DD2" w14:textId="77777777" w:rsidR="003F21F0" w:rsidRPr="002106AB" w:rsidRDefault="003F21F0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gridSpan w:val="2"/>
            <w:shd w:val="clear" w:color="auto" w:fill="auto"/>
          </w:tcPr>
          <w:p w14:paraId="40BD2D33" w14:textId="77777777" w:rsidR="003F21F0" w:rsidRPr="002106AB" w:rsidRDefault="003F21F0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="00670905" w:rsidRPr="00B0373B">
              <w:rPr>
                <w:b/>
                <w:bCs/>
                <w:i/>
                <w:iCs/>
                <w:sz w:val="16"/>
                <w:szCs w:val="16"/>
              </w:rPr>
              <w:t>Αντιγόνη</w:t>
            </w:r>
            <w:r w:rsidR="00670905" w:rsidRPr="002106AB">
              <w:rPr>
                <w:sz w:val="16"/>
                <w:szCs w:val="16"/>
              </w:rPr>
              <w:t xml:space="preserve">» του Σοφοκλή από την καλλιτεχνική ομάδα </w:t>
            </w:r>
            <w:r w:rsidR="00670905" w:rsidRPr="002106AB">
              <w:rPr>
                <w:sz w:val="16"/>
                <w:szCs w:val="16"/>
                <w:lang w:val="en-US"/>
              </w:rPr>
              <w:t>Omerta</w:t>
            </w:r>
            <w:r w:rsidR="00670905" w:rsidRPr="002106AB">
              <w:rPr>
                <w:sz w:val="16"/>
                <w:szCs w:val="16"/>
              </w:rPr>
              <w:t xml:space="preserve"> </w:t>
            </w:r>
            <w:r w:rsidR="00670905" w:rsidRPr="002106AB">
              <w:rPr>
                <w:sz w:val="16"/>
                <w:szCs w:val="16"/>
                <w:lang w:val="en-US"/>
              </w:rPr>
              <w:t>Theatre</w:t>
            </w:r>
            <w:r w:rsidR="00670905" w:rsidRPr="002106AB">
              <w:rPr>
                <w:sz w:val="16"/>
                <w:szCs w:val="16"/>
              </w:rPr>
              <w:t xml:space="preserve">, </w:t>
            </w:r>
            <w:r w:rsidR="00670905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σε μετάφραση Ελένης </w:t>
            </w:r>
            <w:proofErr w:type="spellStart"/>
            <w:r w:rsidR="00670905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Μερκενίδου</w:t>
            </w:r>
            <w:proofErr w:type="spellEnd"/>
            <w:r w:rsidR="00670905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 </w:t>
            </w:r>
            <w:r w:rsidR="004277B5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και σκηνοθεσία Παύλου </w:t>
            </w:r>
            <w:proofErr w:type="spellStart"/>
            <w:r w:rsidR="004277B5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Δανελάτου</w:t>
            </w:r>
            <w:proofErr w:type="spellEnd"/>
            <w:r w:rsidR="004277B5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 </w:t>
            </w:r>
          </w:p>
          <w:p w14:paraId="347BC1F0" w14:textId="77777777" w:rsidR="003F21F0" w:rsidRPr="002106AB" w:rsidRDefault="003F21F0" w:rsidP="006C5310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4277B5" w:rsidRPr="002106AB" w14:paraId="502558E8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4B88BEF3" w14:textId="77777777" w:rsidR="004277B5" w:rsidRPr="002106AB" w:rsidRDefault="004277B5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gridSpan w:val="2"/>
            <w:shd w:val="clear" w:color="auto" w:fill="auto"/>
          </w:tcPr>
          <w:p w14:paraId="58124672" w14:textId="77777777" w:rsidR="004277B5" w:rsidRPr="002106AB" w:rsidRDefault="004277B5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201</w:t>
            </w:r>
            <w:r w:rsidR="00062985" w:rsidRPr="002106AB">
              <w:rPr>
                <w:sz w:val="16"/>
                <w:szCs w:val="16"/>
              </w:rPr>
              <w:t>3</w:t>
            </w:r>
          </w:p>
        </w:tc>
      </w:tr>
      <w:tr w:rsidR="004277B5" w:rsidRPr="002106AB" w14:paraId="7789CC5C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43D09FC9" w14:textId="77777777" w:rsidR="004277B5" w:rsidRPr="002106AB" w:rsidRDefault="004277B5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gridSpan w:val="2"/>
            <w:shd w:val="clear" w:color="auto" w:fill="auto"/>
          </w:tcPr>
          <w:p w14:paraId="358EC440" w14:textId="77777777" w:rsidR="004277B5" w:rsidRPr="002106AB" w:rsidRDefault="004277B5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="00456156" w:rsidRPr="002106AB">
              <w:rPr>
                <w:sz w:val="16"/>
                <w:szCs w:val="16"/>
              </w:rPr>
              <w:t xml:space="preserve"> </w:t>
            </w:r>
            <w:r w:rsidR="00CA1D74" w:rsidRPr="00B0373B">
              <w:rPr>
                <w:b/>
                <w:bCs/>
                <w:i/>
                <w:iCs/>
                <w:sz w:val="16"/>
                <w:szCs w:val="16"/>
              </w:rPr>
              <w:t>Ο ύπνος του δικαίου</w:t>
            </w:r>
            <w:r w:rsidR="00456156" w:rsidRPr="002106AB">
              <w:rPr>
                <w:sz w:val="16"/>
                <w:szCs w:val="16"/>
              </w:rPr>
              <w:t xml:space="preserve"> </w:t>
            </w:r>
            <w:r w:rsidR="00CA1D74" w:rsidRPr="002106AB">
              <w:rPr>
                <w:sz w:val="16"/>
                <w:szCs w:val="16"/>
              </w:rPr>
              <w:t xml:space="preserve">» -Η μαύρη κωμωδία του Βασίλη </w:t>
            </w:r>
            <w:proofErr w:type="spellStart"/>
            <w:r w:rsidR="00CA1D74" w:rsidRPr="002106AB">
              <w:rPr>
                <w:sz w:val="16"/>
                <w:szCs w:val="16"/>
              </w:rPr>
              <w:t>Ισσόπουλου</w:t>
            </w:r>
            <w:proofErr w:type="spellEnd"/>
            <w:r w:rsidR="00CA1D74" w:rsidRPr="002106AB">
              <w:rPr>
                <w:sz w:val="16"/>
                <w:szCs w:val="16"/>
              </w:rPr>
              <w:t>,</w:t>
            </w:r>
            <w:r w:rsidR="00062985" w:rsidRPr="002106AB">
              <w:rPr>
                <w:sz w:val="16"/>
                <w:szCs w:val="16"/>
              </w:rPr>
              <w:t xml:space="preserve"> Θεατρική Ομάδα</w:t>
            </w:r>
            <w:r w:rsidR="00062985" w:rsidRPr="002106AB">
              <w:rPr>
                <w:rFonts w:cs="Arial"/>
                <w:color w:val="515050"/>
                <w:sz w:val="16"/>
                <w:szCs w:val="16"/>
                <w:shd w:val="clear" w:color="auto" w:fill="FFFFFF"/>
              </w:rPr>
              <w:t> </w:t>
            </w:r>
            <w:r w:rsidR="00062985" w:rsidRPr="002106AB">
              <w:rPr>
                <w:sz w:val="16"/>
                <w:szCs w:val="16"/>
              </w:rPr>
              <w:t>«</w:t>
            </w:r>
            <w:proofErr w:type="spellStart"/>
            <w:r w:rsidR="00062985" w:rsidRPr="002106AB">
              <w:rPr>
                <w:sz w:val="16"/>
                <w:szCs w:val="16"/>
              </w:rPr>
              <w:t>αrTις</w:t>
            </w:r>
            <w:proofErr w:type="spellEnd"/>
            <w:r w:rsidR="00062985" w:rsidRPr="002106AB">
              <w:rPr>
                <w:sz w:val="16"/>
                <w:szCs w:val="16"/>
              </w:rPr>
              <w:t xml:space="preserve"> ει;»</w:t>
            </w:r>
            <w:r w:rsidR="00062985" w:rsidRPr="002106AB">
              <w:rPr>
                <w:rFonts w:cs="Arial"/>
                <w:color w:val="515050"/>
                <w:sz w:val="16"/>
                <w:szCs w:val="16"/>
                <w:shd w:val="clear" w:color="auto" w:fill="FFFFFF"/>
              </w:rPr>
              <w:t> </w:t>
            </w:r>
            <w:r w:rsidR="00062985" w:rsidRPr="002106AB">
              <w:rPr>
                <w:sz w:val="16"/>
                <w:szCs w:val="16"/>
              </w:rPr>
              <w:t xml:space="preserve"> </w:t>
            </w:r>
            <w:r w:rsidR="00CA1D74" w:rsidRPr="002106AB">
              <w:rPr>
                <w:sz w:val="16"/>
                <w:szCs w:val="16"/>
              </w:rPr>
              <w:t xml:space="preserve"> Θέατρο ΟΡΑ </w:t>
            </w:r>
          </w:p>
          <w:p w14:paraId="410BAA1C" w14:textId="77777777" w:rsidR="004277B5" w:rsidRPr="002106AB" w:rsidRDefault="004277B5" w:rsidP="006C5310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CC354E" w:rsidRPr="002106AB" w14:paraId="7CBAB545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7C71DD9A" w14:textId="77777777" w:rsidR="00CC354E" w:rsidRPr="002106AB" w:rsidRDefault="00CC354E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gridSpan w:val="2"/>
            <w:shd w:val="clear" w:color="auto" w:fill="auto"/>
          </w:tcPr>
          <w:p w14:paraId="374F6AA3" w14:textId="77777777" w:rsidR="00CC354E" w:rsidRPr="002106AB" w:rsidRDefault="00CC354E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2012-2013</w:t>
            </w:r>
          </w:p>
        </w:tc>
      </w:tr>
      <w:tr w:rsidR="00CC354E" w:rsidRPr="002106AB" w14:paraId="2AC32316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21C911E7" w14:textId="77777777" w:rsidR="00CC354E" w:rsidRPr="002106AB" w:rsidRDefault="00CC354E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gridSpan w:val="2"/>
            <w:shd w:val="clear" w:color="auto" w:fill="auto"/>
          </w:tcPr>
          <w:p w14:paraId="39C08BE2" w14:textId="77777777" w:rsidR="00CC354E" w:rsidRPr="002106AB" w:rsidRDefault="00CC354E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B0373B">
              <w:rPr>
                <w:sz w:val="16"/>
                <w:szCs w:val="16"/>
              </w:rPr>
              <w:t>«</w:t>
            </w:r>
            <w:r w:rsidR="00456156" w:rsidRPr="00B0373B">
              <w:rPr>
                <w:b/>
                <w:bCs/>
                <w:i/>
                <w:iCs/>
                <w:sz w:val="16"/>
                <w:szCs w:val="16"/>
              </w:rPr>
              <w:t xml:space="preserve"> Ηρακλής</w:t>
            </w:r>
            <w:r w:rsidR="00456156" w:rsidRPr="002106AB">
              <w:rPr>
                <w:sz w:val="16"/>
                <w:szCs w:val="16"/>
              </w:rPr>
              <w:t xml:space="preserve">», σκηνοθεσία Κάρμεν Ρουγγέρη, Θέατρο Εγνατία </w:t>
            </w:r>
          </w:p>
        </w:tc>
      </w:tr>
    </w:tbl>
    <w:p w14:paraId="1B25CF7F" w14:textId="77777777" w:rsidR="003116E7" w:rsidRPr="002106AB" w:rsidRDefault="003116E7" w:rsidP="006C5310">
      <w:pPr>
        <w:pStyle w:val="ECVText"/>
        <w:tabs>
          <w:tab w:val="left" w:pos="1250"/>
        </w:tabs>
        <w:snapToGrid w:val="0"/>
        <w:spacing w:line="240" w:lineRule="auto"/>
        <w:rPr>
          <w:szCs w:val="1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116E7" w:rsidRPr="002106AB" w14:paraId="26F02FAB" w14:textId="77777777" w:rsidTr="00CC6893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14:paraId="14960013" w14:textId="77777777" w:rsidR="003116E7" w:rsidRPr="002106AB" w:rsidRDefault="003116E7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598D9093" w14:textId="77777777" w:rsidR="003116E7" w:rsidRPr="002106AB" w:rsidRDefault="003116E7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201</w:t>
            </w:r>
            <w:r w:rsidR="008638E9" w:rsidRPr="002106AB">
              <w:rPr>
                <w:sz w:val="16"/>
                <w:szCs w:val="16"/>
              </w:rPr>
              <w:t>1</w:t>
            </w:r>
          </w:p>
        </w:tc>
      </w:tr>
      <w:tr w:rsidR="003116E7" w:rsidRPr="002106AB" w14:paraId="782E0D8D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67618BE9" w14:textId="77777777" w:rsidR="003116E7" w:rsidRPr="002106AB" w:rsidRDefault="003116E7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24414CDA" w14:textId="77777777" w:rsidR="003116E7" w:rsidRPr="002106AB" w:rsidRDefault="003116E7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="00A30762" w:rsidRPr="00B0373B">
              <w:rPr>
                <w:b/>
                <w:bCs/>
                <w:i/>
                <w:iCs/>
                <w:sz w:val="16"/>
                <w:szCs w:val="16"/>
              </w:rPr>
              <w:t>Ρομπέν των δασών</w:t>
            </w:r>
            <w:r w:rsidR="00A30762" w:rsidRPr="002106AB">
              <w:rPr>
                <w:sz w:val="16"/>
                <w:szCs w:val="16"/>
              </w:rPr>
              <w:t xml:space="preserve">», σκηνοθεσία Κάρμεν Ρουγγέρη, Θέατρο Εγνατία </w:t>
            </w:r>
          </w:p>
        </w:tc>
      </w:tr>
    </w:tbl>
    <w:p w14:paraId="19CAC992" w14:textId="77777777" w:rsidR="00CC354E" w:rsidRPr="002106AB" w:rsidRDefault="00CC354E" w:rsidP="006C5310">
      <w:pPr>
        <w:pStyle w:val="ECVText"/>
        <w:tabs>
          <w:tab w:val="left" w:pos="1250"/>
        </w:tabs>
        <w:snapToGrid w:val="0"/>
        <w:spacing w:line="240" w:lineRule="auto"/>
        <w:rPr>
          <w:szCs w:val="1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60101" w:rsidRPr="002106AB" w14:paraId="6C19FDE3" w14:textId="77777777" w:rsidTr="00CC6893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14:paraId="13A39685" w14:textId="77777777" w:rsidR="00F60101" w:rsidRPr="002106AB" w:rsidRDefault="00F60101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05D233CD" w14:textId="77777777" w:rsidR="00F60101" w:rsidRPr="002106AB" w:rsidRDefault="00F60101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  <w:lang w:val="en-US"/>
              </w:rPr>
            </w:pPr>
            <w:r w:rsidRPr="002106AB">
              <w:rPr>
                <w:sz w:val="16"/>
                <w:szCs w:val="16"/>
              </w:rPr>
              <w:t>201</w:t>
            </w:r>
            <w:r w:rsidRPr="002106AB">
              <w:rPr>
                <w:sz w:val="16"/>
                <w:szCs w:val="16"/>
                <w:lang w:val="en-US"/>
              </w:rPr>
              <w:t>0</w:t>
            </w:r>
          </w:p>
        </w:tc>
      </w:tr>
      <w:tr w:rsidR="00F60101" w:rsidRPr="002106AB" w14:paraId="39DE3FF5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3C2DD311" w14:textId="77777777" w:rsidR="00F60101" w:rsidRPr="002106AB" w:rsidRDefault="00F60101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450718B4" w14:textId="77777777" w:rsidR="00F60101" w:rsidRPr="002106AB" w:rsidRDefault="00F60101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="00E54839" w:rsidRPr="00B0373B">
              <w:rPr>
                <w:b/>
                <w:bCs/>
                <w:i/>
                <w:iCs/>
                <w:sz w:val="16"/>
                <w:szCs w:val="16"/>
              </w:rPr>
              <w:t xml:space="preserve">Καλά Χριστούγεννα κύριε </w:t>
            </w:r>
            <w:proofErr w:type="spellStart"/>
            <w:r w:rsidR="00E54839" w:rsidRPr="00B0373B">
              <w:rPr>
                <w:b/>
                <w:bCs/>
                <w:i/>
                <w:iCs/>
                <w:sz w:val="16"/>
                <w:szCs w:val="16"/>
              </w:rPr>
              <w:t>Σκρούτζ</w:t>
            </w:r>
            <w:proofErr w:type="spellEnd"/>
            <w:r w:rsidR="00D51323" w:rsidRPr="002106AB">
              <w:rPr>
                <w:sz w:val="16"/>
                <w:szCs w:val="16"/>
              </w:rPr>
              <w:t xml:space="preserve">», σκηνοθεσία </w:t>
            </w:r>
            <w:r w:rsidR="007C499E" w:rsidRPr="002106AB">
              <w:rPr>
                <w:sz w:val="16"/>
                <w:szCs w:val="16"/>
              </w:rPr>
              <w:t xml:space="preserve">Αλέξανδρου Λιακόπουλου, θέατρο </w:t>
            </w:r>
            <w:proofErr w:type="spellStart"/>
            <w:r w:rsidR="007C499E" w:rsidRPr="002106AB">
              <w:rPr>
                <w:sz w:val="16"/>
                <w:szCs w:val="16"/>
              </w:rPr>
              <w:t>Κολοσσαίον</w:t>
            </w:r>
            <w:proofErr w:type="spellEnd"/>
            <w:r w:rsidR="007C499E" w:rsidRPr="002106AB">
              <w:rPr>
                <w:sz w:val="16"/>
                <w:szCs w:val="16"/>
              </w:rPr>
              <w:t xml:space="preserve"> </w:t>
            </w:r>
          </w:p>
          <w:p w14:paraId="3C4B8FF3" w14:textId="77777777" w:rsidR="00F60101" w:rsidRPr="002106AB" w:rsidRDefault="00F60101" w:rsidP="006C5310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7C499E" w:rsidRPr="002106AB" w14:paraId="6D7AB71C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1E487C50" w14:textId="77777777" w:rsidR="007C499E" w:rsidRPr="002106AB" w:rsidRDefault="007C499E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5DD5C886" w14:textId="77777777" w:rsidR="007C499E" w:rsidRPr="002106AB" w:rsidRDefault="007C499E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2009</w:t>
            </w:r>
          </w:p>
        </w:tc>
      </w:tr>
      <w:tr w:rsidR="007C499E" w:rsidRPr="002106AB" w14:paraId="10AD13B0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17CFA5BC" w14:textId="77777777" w:rsidR="007C499E" w:rsidRPr="002106AB" w:rsidRDefault="007C499E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1415DAD1" w14:textId="77777777" w:rsidR="007C499E" w:rsidRPr="002106AB" w:rsidRDefault="007C499E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="007D3167" w:rsidRPr="00B0373B">
              <w:rPr>
                <w:b/>
                <w:bCs/>
                <w:i/>
                <w:iCs/>
                <w:sz w:val="16"/>
                <w:szCs w:val="16"/>
              </w:rPr>
              <w:t>Έμπορος της Βενετίας</w:t>
            </w:r>
            <w:r w:rsidR="007D3167" w:rsidRPr="002106AB">
              <w:rPr>
                <w:sz w:val="16"/>
                <w:szCs w:val="16"/>
              </w:rPr>
              <w:t>»</w:t>
            </w:r>
            <w:r w:rsidR="00081319" w:rsidRPr="002106AB">
              <w:rPr>
                <w:sz w:val="16"/>
                <w:szCs w:val="16"/>
              </w:rPr>
              <w:t xml:space="preserve"> ΔΗΠΕΘΕ Ρούμελης, σκηνοθεσία Κώστας Γάκης- Βασίλης </w:t>
            </w:r>
            <w:proofErr w:type="spellStart"/>
            <w:r w:rsidR="00081319" w:rsidRPr="002106AB">
              <w:rPr>
                <w:sz w:val="16"/>
                <w:szCs w:val="16"/>
              </w:rPr>
              <w:t>Μαυρογεωργίου</w:t>
            </w:r>
            <w:proofErr w:type="spellEnd"/>
            <w:r w:rsidR="00081319" w:rsidRPr="002106AB">
              <w:rPr>
                <w:sz w:val="16"/>
                <w:szCs w:val="16"/>
              </w:rPr>
              <w:t xml:space="preserve"> </w:t>
            </w:r>
          </w:p>
          <w:p w14:paraId="25783C46" w14:textId="77777777" w:rsidR="00B25C50" w:rsidRPr="002106AB" w:rsidRDefault="00B25C50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Pr="00B0373B">
              <w:rPr>
                <w:b/>
                <w:bCs/>
                <w:i/>
                <w:iCs/>
                <w:sz w:val="16"/>
                <w:szCs w:val="16"/>
              </w:rPr>
              <w:t>Βίοι, (ζωές) Αγίων</w:t>
            </w:r>
            <w:r w:rsidRPr="002106AB">
              <w:rPr>
                <w:sz w:val="16"/>
                <w:szCs w:val="16"/>
              </w:rPr>
              <w:t xml:space="preserve">» του Μιχαήλ </w:t>
            </w:r>
            <w:proofErr w:type="spellStart"/>
            <w:r w:rsidRPr="002106AB">
              <w:rPr>
                <w:sz w:val="16"/>
                <w:szCs w:val="16"/>
              </w:rPr>
              <w:t>Μαρμαρινού</w:t>
            </w:r>
            <w:proofErr w:type="spellEnd"/>
            <w:r w:rsidRPr="002106AB">
              <w:rPr>
                <w:sz w:val="16"/>
                <w:szCs w:val="16"/>
              </w:rPr>
              <w:t xml:space="preserve">, </w:t>
            </w:r>
            <w:r w:rsidR="001825B7" w:rsidRPr="002106AB">
              <w:rPr>
                <w:sz w:val="16"/>
                <w:szCs w:val="16"/>
              </w:rPr>
              <w:t xml:space="preserve">Θέατρο </w:t>
            </w:r>
            <w:proofErr w:type="spellStart"/>
            <w:r w:rsidR="001825B7" w:rsidRPr="002106AB">
              <w:rPr>
                <w:sz w:val="16"/>
                <w:szCs w:val="16"/>
              </w:rPr>
              <w:t>Θησείον</w:t>
            </w:r>
            <w:proofErr w:type="spellEnd"/>
            <w:r w:rsidR="001825B7" w:rsidRPr="002106AB">
              <w:rPr>
                <w:sz w:val="16"/>
                <w:szCs w:val="16"/>
              </w:rPr>
              <w:t xml:space="preserve"> </w:t>
            </w:r>
          </w:p>
        </w:tc>
      </w:tr>
    </w:tbl>
    <w:p w14:paraId="5AD8FAA3" w14:textId="77777777" w:rsidR="00D66242" w:rsidRPr="002106AB" w:rsidRDefault="00D66242" w:rsidP="006C5310">
      <w:pPr>
        <w:tabs>
          <w:tab w:val="left" w:pos="978"/>
        </w:tabs>
        <w:snapToGrid w:val="0"/>
        <w:rPr>
          <w:szCs w:val="1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32B93" w:rsidRPr="002106AB" w14:paraId="074FE048" w14:textId="77777777" w:rsidTr="00CC6893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14:paraId="511425CA" w14:textId="77777777" w:rsidR="00732B93" w:rsidRPr="002106AB" w:rsidRDefault="00732B93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0CFAA9C7" w14:textId="77777777" w:rsidR="00732B93" w:rsidRPr="002106AB" w:rsidRDefault="00732B93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20</w:t>
            </w:r>
            <w:r w:rsidR="00FF77D5" w:rsidRPr="002106AB">
              <w:rPr>
                <w:sz w:val="16"/>
                <w:szCs w:val="16"/>
              </w:rPr>
              <w:t>08</w:t>
            </w:r>
          </w:p>
        </w:tc>
      </w:tr>
      <w:tr w:rsidR="00732B93" w:rsidRPr="002106AB" w14:paraId="533274DF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1E5BEB59" w14:textId="77777777" w:rsidR="00732B93" w:rsidRPr="002106AB" w:rsidRDefault="00732B93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476069DB" w14:textId="77777777" w:rsidR="00732B93" w:rsidRPr="002106AB" w:rsidRDefault="00732B93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proofErr w:type="spellStart"/>
            <w:r w:rsidR="00A503CB" w:rsidRPr="00B0373B">
              <w:rPr>
                <w:b/>
                <w:bCs/>
                <w:i/>
                <w:iCs/>
                <w:sz w:val="16"/>
                <w:szCs w:val="16"/>
              </w:rPr>
              <w:t>Οιδίποδες</w:t>
            </w:r>
            <w:proofErr w:type="spellEnd"/>
            <w:r w:rsidR="00A503CB" w:rsidRPr="002106AB">
              <w:rPr>
                <w:sz w:val="16"/>
                <w:szCs w:val="16"/>
              </w:rPr>
              <w:t>» (</w:t>
            </w:r>
            <w:proofErr w:type="spellStart"/>
            <w:r w:rsidR="00A503CB" w:rsidRPr="002106AB">
              <w:rPr>
                <w:sz w:val="16"/>
                <w:szCs w:val="16"/>
              </w:rPr>
              <w:t>Οιδίπους</w:t>
            </w:r>
            <w:proofErr w:type="spellEnd"/>
            <w:r w:rsidR="00A503CB" w:rsidRPr="002106AB">
              <w:rPr>
                <w:sz w:val="16"/>
                <w:szCs w:val="16"/>
              </w:rPr>
              <w:t xml:space="preserve"> τύραννος, 420π.Χ. και </w:t>
            </w:r>
            <w:proofErr w:type="spellStart"/>
            <w:r w:rsidR="00A503CB" w:rsidRPr="002106AB">
              <w:rPr>
                <w:sz w:val="16"/>
                <w:szCs w:val="16"/>
              </w:rPr>
              <w:t>Οιδίπους</w:t>
            </w:r>
            <w:proofErr w:type="spellEnd"/>
            <w:r w:rsidR="00A503CB" w:rsidRPr="002106AB">
              <w:rPr>
                <w:sz w:val="16"/>
                <w:szCs w:val="16"/>
              </w:rPr>
              <w:t xml:space="preserve"> επί </w:t>
            </w:r>
            <w:proofErr w:type="spellStart"/>
            <w:r w:rsidR="00A503CB" w:rsidRPr="002106AB">
              <w:rPr>
                <w:sz w:val="16"/>
                <w:szCs w:val="16"/>
              </w:rPr>
              <w:t>Κολωνώ</w:t>
            </w:r>
            <w:proofErr w:type="spellEnd"/>
            <w:r w:rsidR="00A503CB" w:rsidRPr="002106AB">
              <w:rPr>
                <w:sz w:val="16"/>
                <w:szCs w:val="16"/>
              </w:rPr>
              <w:t xml:space="preserve">, 406π.Χ. σε μια ενιαία παράσταση ), σκηνοθεσία Ρούλα Πατεράκη </w:t>
            </w:r>
            <w:r w:rsidRPr="002106AB">
              <w:rPr>
                <w:sz w:val="16"/>
                <w:szCs w:val="16"/>
              </w:rPr>
              <w:t xml:space="preserve"> </w:t>
            </w:r>
          </w:p>
          <w:p w14:paraId="58C9DD0F" w14:textId="77777777" w:rsidR="00732B93" w:rsidRPr="002106AB" w:rsidRDefault="00732B93" w:rsidP="006C5310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732B93" w:rsidRPr="002106AB" w14:paraId="7FDEA954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51BA627B" w14:textId="77777777" w:rsidR="00732B93" w:rsidRPr="002106AB" w:rsidRDefault="00732B93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7660EFDB" w14:textId="77777777" w:rsidR="00732B93" w:rsidRPr="002106AB" w:rsidRDefault="00732B93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200</w:t>
            </w:r>
            <w:r w:rsidR="00B034FA" w:rsidRPr="002106AB">
              <w:rPr>
                <w:sz w:val="16"/>
                <w:szCs w:val="16"/>
              </w:rPr>
              <w:t>5- 2007</w:t>
            </w:r>
          </w:p>
        </w:tc>
      </w:tr>
      <w:tr w:rsidR="00732B93" w:rsidRPr="002106AB" w14:paraId="66513E77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1C12F6A0" w14:textId="77777777" w:rsidR="00732B93" w:rsidRPr="002106AB" w:rsidRDefault="00732B93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1E8C1C63" w14:textId="77777777" w:rsidR="00732B93" w:rsidRPr="002106AB" w:rsidRDefault="00732B93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="00B034FA" w:rsidRPr="00B0373B">
              <w:rPr>
                <w:b/>
                <w:bCs/>
                <w:i/>
                <w:iCs/>
                <w:sz w:val="16"/>
                <w:szCs w:val="16"/>
              </w:rPr>
              <w:t>Ένα αταίριαστο ζευγάρι</w:t>
            </w:r>
            <w:r w:rsidR="00B034FA" w:rsidRPr="002106AB">
              <w:rPr>
                <w:sz w:val="16"/>
                <w:szCs w:val="16"/>
              </w:rPr>
              <w:t xml:space="preserve">» του </w:t>
            </w:r>
            <w:r w:rsidR="009A6AFB" w:rsidRPr="002106AB">
              <w:rPr>
                <w:sz w:val="16"/>
                <w:szCs w:val="16"/>
              </w:rPr>
              <w:t xml:space="preserve">Νιλ Σάιμον, σκηνοθεσία Σπύρος </w:t>
            </w:r>
            <w:proofErr w:type="spellStart"/>
            <w:r w:rsidR="009A6AFB" w:rsidRPr="002106AB">
              <w:rPr>
                <w:sz w:val="16"/>
                <w:szCs w:val="16"/>
              </w:rPr>
              <w:t>Κουβαρδ</w:t>
            </w:r>
            <w:r w:rsidR="000B49E6" w:rsidRPr="002106AB">
              <w:rPr>
                <w:sz w:val="16"/>
                <w:szCs w:val="16"/>
              </w:rPr>
              <w:t>άς</w:t>
            </w:r>
            <w:proofErr w:type="spellEnd"/>
            <w:r w:rsidR="000B49E6" w:rsidRPr="002106AB">
              <w:rPr>
                <w:sz w:val="16"/>
                <w:szCs w:val="16"/>
              </w:rPr>
              <w:t>,  Τέχνη &amp; Πολιτισμός Πολιτεία Πάτρας</w:t>
            </w:r>
          </w:p>
          <w:p w14:paraId="0029C7A7" w14:textId="77777777" w:rsidR="00732B93" w:rsidRPr="002106AB" w:rsidRDefault="00732B93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="00076245" w:rsidRPr="00B0373B">
              <w:rPr>
                <w:b/>
                <w:bCs/>
                <w:i/>
                <w:iCs/>
                <w:sz w:val="16"/>
                <w:szCs w:val="16"/>
              </w:rPr>
              <w:t xml:space="preserve">Φατς και </w:t>
            </w:r>
            <w:proofErr w:type="spellStart"/>
            <w:r w:rsidR="00076245" w:rsidRPr="00B0373B">
              <w:rPr>
                <w:b/>
                <w:bCs/>
                <w:i/>
                <w:iCs/>
                <w:sz w:val="16"/>
                <w:szCs w:val="16"/>
              </w:rPr>
              <w:t>Σβου</w:t>
            </w:r>
            <w:proofErr w:type="spellEnd"/>
            <w:r w:rsidR="00076245" w:rsidRPr="002106AB">
              <w:rPr>
                <w:sz w:val="16"/>
                <w:szCs w:val="16"/>
              </w:rPr>
              <w:t xml:space="preserve">» του </w:t>
            </w:r>
            <w:r w:rsidR="00076245" w:rsidRPr="002106AB">
              <w:rPr>
                <w:sz w:val="16"/>
                <w:szCs w:val="16"/>
                <w:lang w:val="en-US"/>
              </w:rPr>
              <w:t>Ken</w:t>
            </w:r>
            <w:r w:rsidR="00076245" w:rsidRPr="002106AB">
              <w:rPr>
                <w:sz w:val="16"/>
                <w:szCs w:val="16"/>
              </w:rPr>
              <w:t xml:space="preserve"> </w:t>
            </w:r>
            <w:proofErr w:type="spellStart"/>
            <w:r w:rsidR="00076245" w:rsidRPr="002106AB">
              <w:rPr>
                <w:sz w:val="16"/>
                <w:szCs w:val="16"/>
                <w:lang w:val="en-US"/>
              </w:rPr>
              <w:t>Kampel</w:t>
            </w:r>
            <w:proofErr w:type="spellEnd"/>
            <w:r w:rsidR="00D76122" w:rsidRPr="002106AB">
              <w:rPr>
                <w:sz w:val="16"/>
                <w:szCs w:val="16"/>
              </w:rPr>
              <w:t xml:space="preserve">, σκηνοθεσία Σπύρος </w:t>
            </w:r>
            <w:proofErr w:type="spellStart"/>
            <w:r w:rsidR="00D76122" w:rsidRPr="002106AB">
              <w:rPr>
                <w:sz w:val="16"/>
                <w:szCs w:val="16"/>
              </w:rPr>
              <w:t>Κουβαρδ</w:t>
            </w:r>
            <w:r w:rsidR="000B49E6" w:rsidRPr="002106AB">
              <w:rPr>
                <w:sz w:val="16"/>
                <w:szCs w:val="16"/>
              </w:rPr>
              <w:t>άς</w:t>
            </w:r>
            <w:proofErr w:type="spellEnd"/>
            <w:r w:rsidR="000B49E6" w:rsidRPr="002106AB">
              <w:rPr>
                <w:sz w:val="16"/>
                <w:szCs w:val="16"/>
              </w:rPr>
              <w:t>,  Τέχνη &amp; Πολιτισμός Πολιτεία Πάτρας</w:t>
            </w:r>
          </w:p>
          <w:p w14:paraId="5DDD024C" w14:textId="77777777" w:rsidR="00D76122" w:rsidRPr="002106AB" w:rsidRDefault="000B49E6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Pr="00B0373B">
              <w:rPr>
                <w:b/>
                <w:bCs/>
                <w:i/>
                <w:iCs/>
                <w:sz w:val="16"/>
                <w:szCs w:val="16"/>
              </w:rPr>
              <w:t>Ξεκινάμε πάμε μακριά</w:t>
            </w:r>
            <w:r w:rsidRPr="002106AB">
              <w:rPr>
                <w:sz w:val="16"/>
                <w:szCs w:val="16"/>
              </w:rPr>
              <w:t xml:space="preserve">», σκηνοθεσία Σπύρος </w:t>
            </w:r>
            <w:proofErr w:type="spellStart"/>
            <w:r w:rsidRPr="002106AB">
              <w:rPr>
                <w:sz w:val="16"/>
                <w:szCs w:val="16"/>
              </w:rPr>
              <w:t>Κουβαρδάς</w:t>
            </w:r>
            <w:proofErr w:type="spellEnd"/>
            <w:r w:rsidRPr="002106AB">
              <w:rPr>
                <w:sz w:val="16"/>
                <w:szCs w:val="16"/>
              </w:rPr>
              <w:t xml:space="preserve">, Τέχνη &amp; Πολιτισμός Πολιτεία Πάτρας </w:t>
            </w:r>
          </w:p>
          <w:p w14:paraId="02ADF308" w14:textId="77777777" w:rsidR="0025362B" w:rsidRPr="002106AB" w:rsidRDefault="0025362B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Pr="00B0373B">
              <w:rPr>
                <w:b/>
                <w:bCs/>
                <w:i/>
                <w:iCs/>
                <w:sz w:val="16"/>
                <w:szCs w:val="16"/>
              </w:rPr>
              <w:t>Τα μωρά τα φέρνει ο πελαργός</w:t>
            </w:r>
            <w:r w:rsidRPr="002106AB">
              <w:rPr>
                <w:sz w:val="16"/>
                <w:szCs w:val="16"/>
              </w:rPr>
              <w:t xml:space="preserve">», σκηνοθεσία Σπύρος </w:t>
            </w:r>
            <w:proofErr w:type="spellStart"/>
            <w:r w:rsidRPr="002106AB">
              <w:rPr>
                <w:sz w:val="16"/>
                <w:szCs w:val="16"/>
              </w:rPr>
              <w:t>Κουβαρδάς</w:t>
            </w:r>
            <w:proofErr w:type="spellEnd"/>
            <w:r w:rsidRPr="002106AB">
              <w:rPr>
                <w:sz w:val="16"/>
                <w:szCs w:val="16"/>
              </w:rPr>
              <w:t>,  Τέχνη &amp; Πολιτισμός Πολιτεία Πάτρας</w:t>
            </w:r>
          </w:p>
        </w:tc>
      </w:tr>
      <w:tr w:rsidR="00E477F6" w:rsidRPr="002106AB" w14:paraId="3467950B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55D63CCA" w14:textId="77777777" w:rsidR="00E477F6" w:rsidRPr="002106AB" w:rsidRDefault="00E477F6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16E6EEE5" w14:textId="77777777" w:rsidR="00E477F6" w:rsidRPr="002106AB" w:rsidRDefault="00275D26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2003</w:t>
            </w:r>
          </w:p>
        </w:tc>
      </w:tr>
      <w:tr w:rsidR="00E477F6" w:rsidRPr="002106AB" w14:paraId="5B326330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04CD9646" w14:textId="77777777" w:rsidR="00E477F6" w:rsidRPr="002106AB" w:rsidRDefault="00E477F6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5E0AB5A6" w14:textId="77777777" w:rsidR="00E477F6" w:rsidRPr="002106AB" w:rsidRDefault="00E477F6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="00CD4123" w:rsidRPr="00B0373B">
              <w:rPr>
                <w:b/>
                <w:bCs/>
                <w:i/>
                <w:iCs/>
                <w:sz w:val="16"/>
                <w:szCs w:val="16"/>
              </w:rPr>
              <w:t>Ο τελευταίος πειρασμός</w:t>
            </w:r>
            <w:r w:rsidR="00CD4123" w:rsidRPr="002106AB">
              <w:rPr>
                <w:sz w:val="16"/>
                <w:szCs w:val="16"/>
              </w:rPr>
              <w:t xml:space="preserve">» του Νίκου Καζαντζάκη, σκηνοθεσία </w:t>
            </w:r>
            <w:r w:rsidR="004A326B" w:rsidRPr="002106AB">
              <w:rPr>
                <w:sz w:val="16"/>
                <w:szCs w:val="16"/>
              </w:rPr>
              <w:t>Σωτήρης Χατζάκης, Εθνικό θέατρο/ Νέα σκηνή</w:t>
            </w:r>
          </w:p>
          <w:p w14:paraId="5BE78050" w14:textId="77777777" w:rsidR="00E477F6" w:rsidRPr="002106AB" w:rsidRDefault="00E477F6" w:rsidP="006C5310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907BC1" w:rsidRPr="002106AB" w14:paraId="0355C75F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37141862" w14:textId="77777777" w:rsidR="00907BC1" w:rsidRPr="002106AB" w:rsidRDefault="00907BC1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18F82951" w14:textId="77777777" w:rsidR="00907BC1" w:rsidRPr="002106AB" w:rsidRDefault="00907BC1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2002</w:t>
            </w:r>
          </w:p>
        </w:tc>
      </w:tr>
      <w:tr w:rsidR="00907BC1" w:rsidRPr="002106AB" w14:paraId="666D5EBE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0CCE2ACE" w14:textId="77777777" w:rsidR="00907BC1" w:rsidRPr="002106AB" w:rsidRDefault="00907BC1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5C4CE984" w14:textId="77777777" w:rsidR="00907BC1" w:rsidRPr="002106AB" w:rsidRDefault="00907BC1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Pr="00B0373B">
              <w:rPr>
                <w:b/>
                <w:bCs/>
                <w:i/>
                <w:iCs/>
                <w:sz w:val="16"/>
                <w:szCs w:val="16"/>
              </w:rPr>
              <w:t>Το μαγαζάκι της γωνίας</w:t>
            </w:r>
            <w:r w:rsidRPr="002106AB">
              <w:rPr>
                <w:sz w:val="16"/>
                <w:szCs w:val="16"/>
              </w:rPr>
              <w:t xml:space="preserve">» του </w:t>
            </w:r>
            <w:proofErr w:type="spellStart"/>
            <w:r w:rsidRPr="002106AB">
              <w:rPr>
                <w:sz w:val="16"/>
                <w:szCs w:val="16"/>
              </w:rPr>
              <w:t>Μίκλος</w:t>
            </w:r>
            <w:proofErr w:type="spellEnd"/>
            <w:r w:rsidRPr="002106AB">
              <w:rPr>
                <w:sz w:val="16"/>
                <w:szCs w:val="16"/>
              </w:rPr>
              <w:t xml:space="preserve"> </w:t>
            </w:r>
            <w:proofErr w:type="spellStart"/>
            <w:r w:rsidRPr="002106AB">
              <w:rPr>
                <w:sz w:val="16"/>
                <w:szCs w:val="16"/>
              </w:rPr>
              <w:t>Λάζλο</w:t>
            </w:r>
            <w:proofErr w:type="spellEnd"/>
            <w:r w:rsidRPr="002106AB">
              <w:rPr>
                <w:sz w:val="16"/>
                <w:szCs w:val="16"/>
              </w:rPr>
              <w:t xml:space="preserve">, Θίασος Σπύρου Παπαδόπουλου, σκηνοθεσία Στέφανου </w:t>
            </w:r>
            <w:proofErr w:type="spellStart"/>
            <w:r w:rsidRPr="002106AB">
              <w:rPr>
                <w:sz w:val="16"/>
                <w:szCs w:val="16"/>
              </w:rPr>
              <w:t>Κοτσίκου</w:t>
            </w:r>
            <w:proofErr w:type="spellEnd"/>
            <w:r w:rsidRPr="002106AB">
              <w:rPr>
                <w:sz w:val="16"/>
                <w:szCs w:val="16"/>
              </w:rPr>
              <w:t xml:space="preserve"> </w:t>
            </w:r>
          </w:p>
          <w:p w14:paraId="0DA74E23" w14:textId="77777777" w:rsidR="00907BC1" w:rsidRPr="002106AB" w:rsidRDefault="00907BC1" w:rsidP="006C5310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907BC1" w:rsidRPr="002106AB" w14:paraId="63D33997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0CD88A8D" w14:textId="77777777" w:rsidR="00907BC1" w:rsidRPr="002106AB" w:rsidRDefault="00907BC1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6A47E96F" w14:textId="77777777" w:rsidR="00907BC1" w:rsidRPr="002106AB" w:rsidRDefault="00DD074F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1999</w:t>
            </w:r>
          </w:p>
        </w:tc>
      </w:tr>
      <w:tr w:rsidR="00907BC1" w:rsidRPr="002106AB" w14:paraId="3AF1B463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39552FC5" w14:textId="77777777" w:rsidR="00907BC1" w:rsidRPr="002106AB" w:rsidRDefault="00907BC1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14167136" w14:textId="77777777" w:rsidR="00907BC1" w:rsidRPr="002106AB" w:rsidRDefault="00907BC1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="00DD074F" w:rsidRPr="00B0373B">
              <w:rPr>
                <w:b/>
                <w:bCs/>
                <w:i/>
                <w:iCs/>
                <w:sz w:val="16"/>
                <w:szCs w:val="16"/>
              </w:rPr>
              <w:t>Πλούτος</w:t>
            </w:r>
            <w:r w:rsidR="00DD074F" w:rsidRPr="002106AB">
              <w:rPr>
                <w:sz w:val="16"/>
                <w:szCs w:val="16"/>
              </w:rPr>
              <w:t>» του Αριστοφάνη, ΔΗΠΕΘΕ Ρούμελης, σκηνοθεσία Κώστα Μπάκα</w:t>
            </w:r>
          </w:p>
          <w:p w14:paraId="3C01D386" w14:textId="77777777" w:rsidR="00E3229A" w:rsidRPr="002106AB" w:rsidRDefault="00E3229A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lastRenderedPageBreak/>
              <w:t>«</w:t>
            </w:r>
            <w:r w:rsidRPr="00B0373B">
              <w:rPr>
                <w:b/>
                <w:bCs/>
                <w:i/>
                <w:iCs/>
                <w:sz w:val="16"/>
                <w:szCs w:val="16"/>
              </w:rPr>
              <w:t>Η μεγάλη μαγεία</w:t>
            </w:r>
            <w:r w:rsidRPr="002106AB">
              <w:rPr>
                <w:sz w:val="16"/>
                <w:szCs w:val="16"/>
              </w:rPr>
              <w:t xml:space="preserve">» του </w:t>
            </w:r>
            <w:r w:rsidRPr="002106AB">
              <w:rPr>
                <w:sz w:val="16"/>
                <w:szCs w:val="16"/>
                <w:lang w:val="en-US"/>
              </w:rPr>
              <w:t>Eduardo</w:t>
            </w:r>
            <w:r w:rsidRPr="002106AB">
              <w:rPr>
                <w:sz w:val="16"/>
                <w:szCs w:val="16"/>
              </w:rPr>
              <w:t xml:space="preserve"> </w:t>
            </w:r>
            <w:r w:rsidRPr="002106AB">
              <w:rPr>
                <w:sz w:val="16"/>
                <w:szCs w:val="16"/>
                <w:lang w:val="en-US"/>
              </w:rPr>
              <w:t>De</w:t>
            </w:r>
            <w:r w:rsidRPr="002106AB">
              <w:rPr>
                <w:sz w:val="16"/>
                <w:szCs w:val="16"/>
              </w:rPr>
              <w:t xml:space="preserve"> </w:t>
            </w:r>
            <w:r w:rsidRPr="002106AB">
              <w:rPr>
                <w:sz w:val="16"/>
                <w:szCs w:val="16"/>
                <w:lang w:val="en-US"/>
              </w:rPr>
              <w:t>Filippo</w:t>
            </w:r>
            <w:r w:rsidRPr="002106AB">
              <w:rPr>
                <w:sz w:val="16"/>
                <w:szCs w:val="16"/>
              </w:rPr>
              <w:t xml:space="preserve">, </w:t>
            </w:r>
            <w:r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σκηνοθεσία Μίνωα Βολανάκη</w:t>
            </w:r>
            <w:r w:rsidR="00F53FA3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, Θέατρο Αλίκη </w:t>
            </w:r>
            <w:r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 </w:t>
            </w:r>
          </w:p>
          <w:p w14:paraId="2D1C8A48" w14:textId="77777777" w:rsidR="00907BC1" w:rsidRPr="002106AB" w:rsidRDefault="00907BC1" w:rsidP="006C5310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AA652E" w:rsidRPr="002106AB" w14:paraId="7DB4B1ED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65A217B3" w14:textId="77777777" w:rsidR="00AA652E" w:rsidRPr="002106AB" w:rsidRDefault="00AA652E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167410C9" w14:textId="77777777" w:rsidR="00AA652E" w:rsidRPr="002106AB" w:rsidRDefault="00E3229A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1997</w:t>
            </w:r>
          </w:p>
        </w:tc>
      </w:tr>
      <w:tr w:rsidR="00AA652E" w:rsidRPr="002106AB" w14:paraId="3AFB5F65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181AD92C" w14:textId="77777777" w:rsidR="00AA652E" w:rsidRPr="002106AB" w:rsidRDefault="00AA652E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590A1B10" w14:textId="77777777" w:rsidR="00AA652E" w:rsidRPr="002106AB" w:rsidRDefault="00AA652E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="00F53FA3" w:rsidRPr="00B0373B">
              <w:rPr>
                <w:b/>
                <w:bCs/>
                <w:i/>
                <w:iCs/>
                <w:sz w:val="16"/>
                <w:szCs w:val="16"/>
              </w:rPr>
              <w:t xml:space="preserve">Περιμένοντας τον </w:t>
            </w:r>
            <w:proofErr w:type="spellStart"/>
            <w:r w:rsidR="00F53FA3" w:rsidRPr="00B0373B">
              <w:rPr>
                <w:b/>
                <w:bCs/>
                <w:i/>
                <w:iCs/>
                <w:sz w:val="16"/>
                <w:szCs w:val="16"/>
              </w:rPr>
              <w:t>Γκοντό</w:t>
            </w:r>
            <w:proofErr w:type="spellEnd"/>
            <w:r w:rsidR="00F53FA3" w:rsidRPr="002106AB">
              <w:rPr>
                <w:sz w:val="16"/>
                <w:szCs w:val="16"/>
              </w:rPr>
              <w:t xml:space="preserve">»  του </w:t>
            </w:r>
            <w:proofErr w:type="spellStart"/>
            <w:r w:rsidR="00F53FA3" w:rsidRPr="002106AB">
              <w:rPr>
                <w:sz w:val="16"/>
                <w:szCs w:val="16"/>
              </w:rPr>
              <w:t>Σάμουελ</w:t>
            </w:r>
            <w:proofErr w:type="spellEnd"/>
            <w:r w:rsidR="00F53FA3" w:rsidRPr="002106AB">
              <w:rPr>
                <w:sz w:val="16"/>
                <w:szCs w:val="16"/>
              </w:rPr>
              <w:t xml:space="preserve"> Μπέκετ, σκηνοθεσία Μίνωα Βολανάκη, Νταμάρι Θεσσαλονίκης </w:t>
            </w:r>
          </w:p>
          <w:p w14:paraId="73BD29D9" w14:textId="77777777" w:rsidR="00F53FA3" w:rsidRPr="002106AB" w:rsidRDefault="00F53FA3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proofErr w:type="spellStart"/>
            <w:r w:rsidRPr="00B0373B">
              <w:rPr>
                <w:b/>
                <w:bCs/>
                <w:i/>
                <w:iCs/>
                <w:sz w:val="16"/>
                <w:szCs w:val="16"/>
              </w:rPr>
              <w:t>Βολπόνε</w:t>
            </w:r>
            <w:proofErr w:type="spellEnd"/>
            <w:r w:rsidRPr="002106AB">
              <w:rPr>
                <w:sz w:val="16"/>
                <w:szCs w:val="16"/>
              </w:rPr>
              <w:t>» του Μπεν Τζόνσον</w:t>
            </w:r>
            <w:r w:rsidR="0092699A" w:rsidRPr="002106AB">
              <w:rPr>
                <w:sz w:val="16"/>
                <w:szCs w:val="16"/>
              </w:rPr>
              <w:t xml:space="preserve">, σκηνοθεσία Μίνωα Βολανάκη, Θέατρο ΡΕΞ </w:t>
            </w:r>
          </w:p>
        </w:tc>
      </w:tr>
      <w:tr w:rsidR="00A151D9" w:rsidRPr="002106AB" w14:paraId="62F458D9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58877F61" w14:textId="77777777" w:rsidR="00A151D9" w:rsidRPr="002106AB" w:rsidRDefault="00A151D9" w:rsidP="006C5310">
            <w:pPr>
              <w:widowControl/>
              <w:suppressAutoHyphens w:val="0"/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612E9656" w14:textId="77777777" w:rsidR="00A151D9" w:rsidRPr="002106AB" w:rsidRDefault="00A151D9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</w:p>
          <w:p w14:paraId="534A42DF" w14:textId="77777777" w:rsidR="00A151D9" w:rsidRPr="002106AB" w:rsidRDefault="00A151D9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1996</w:t>
            </w:r>
          </w:p>
        </w:tc>
      </w:tr>
      <w:tr w:rsidR="00A151D9" w:rsidRPr="002106AB" w14:paraId="0C6DCD3C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530175FE" w14:textId="77777777" w:rsidR="00A151D9" w:rsidRPr="002106AB" w:rsidRDefault="00A151D9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7A186018" w14:textId="77777777" w:rsidR="00A151D9" w:rsidRPr="002106AB" w:rsidRDefault="00A151D9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="00A755BA" w:rsidRPr="00B0373B">
              <w:rPr>
                <w:b/>
                <w:bCs/>
                <w:i/>
                <w:iCs/>
                <w:sz w:val="16"/>
                <w:szCs w:val="16"/>
              </w:rPr>
              <w:t>Ο μισάνθρωπος</w:t>
            </w:r>
            <w:r w:rsidR="00A755BA" w:rsidRPr="002106AB">
              <w:rPr>
                <w:sz w:val="16"/>
                <w:szCs w:val="16"/>
              </w:rPr>
              <w:t xml:space="preserve">» του Μολιέρου, σκηνοθεσία  Άντζελας Μπρούσκου, θέατρο </w:t>
            </w:r>
            <w:r w:rsidR="00745B54" w:rsidRPr="002106AB">
              <w:rPr>
                <w:sz w:val="16"/>
                <w:szCs w:val="16"/>
              </w:rPr>
              <w:t>Καλλιτεχνών</w:t>
            </w:r>
            <w:r w:rsidR="00A755BA" w:rsidRPr="002106AB">
              <w:rPr>
                <w:sz w:val="16"/>
                <w:szCs w:val="16"/>
              </w:rPr>
              <w:t xml:space="preserve"> </w:t>
            </w:r>
          </w:p>
          <w:p w14:paraId="142B7C39" w14:textId="77777777" w:rsidR="00A755BA" w:rsidRPr="002106AB" w:rsidRDefault="00A755BA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Pr="00B0373B">
              <w:rPr>
                <w:b/>
                <w:bCs/>
                <w:i/>
                <w:iCs/>
                <w:sz w:val="16"/>
                <w:szCs w:val="16"/>
              </w:rPr>
              <w:t>Οι βαλίτσες</w:t>
            </w:r>
            <w:r w:rsidRPr="002106AB">
              <w:rPr>
                <w:sz w:val="16"/>
                <w:szCs w:val="16"/>
              </w:rPr>
              <w:t xml:space="preserve">» Θέατρο Δρόμου </w:t>
            </w:r>
          </w:p>
          <w:p w14:paraId="634941CA" w14:textId="77777777" w:rsidR="00A151D9" w:rsidRPr="002106AB" w:rsidRDefault="00A151D9" w:rsidP="006C5310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E82FC1" w:rsidRPr="002106AB" w14:paraId="0B048EBF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6B672B05" w14:textId="77777777" w:rsidR="00E82FC1" w:rsidRPr="002106AB" w:rsidRDefault="00E82FC1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6FEA4FCE" w14:textId="77777777" w:rsidR="00E82FC1" w:rsidRPr="002106AB" w:rsidRDefault="00237BBD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 xml:space="preserve">1994- </w:t>
            </w:r>
            <w:r w:rsidR="00E42CA1" w:rsidRPr="002106AB">
              <w:rPr>
                <w:sz w:val="16"/>
                <w:szCs w:val="16"/>
              </w:rPr>
              <w:t>1995</w:t>
            </w:r>
          </w:p>
        </w:tc>
      </w:tr>
      <w:tr w:rsidR="00E82FC1" w:rsidRPr="002106AB" w14:paraId="6DF4A754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48E4E112" w14:textId="77777777" w:rsidR="00E82FC1" w:rsidRPr="002106AB" w:rsidRDefault="00E82FC1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0F9B4569" w14:textId="77777777" w:rsidR="00E82FC1" w:rsidRPr="002106AB" w:rsidRDefault="00E82FC1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="00237BBD" w:rsidRPr="00B0373B">
              <w:rPr>
                <w:b/>
                <w:bCs/>
                <w:i/>
                <w:iCs/>
                <w:sz w:val="16"/>
                <w:szCs w:val="16"/>
              </w:rPr>
              <w:t>Οι πεταλούδες είναι ελεύθερες</w:t>
            </w:r>
            <w:r w:rsidR="00237BBD" w:rsidRPr="002106AB">
              <w:rPr>
                <w:sz w:val="16"/>
                <w:szCs w:val="16"/>
              </w:rPr>
              <w:t xml:space="preserve">» του </w:t>
            </w:r>
            <w:r w:rsidR="00237BBD" w:rsidRPr="002106AB">
              <w:rPr>
                <w:sz w:val="16"/>
                <w:szCs w:val="16"/>
                <w:lang w:val="en-US"/>
              </w:rPr>
              <w:t>Leonard</w:t>
            </w:r>
            <w:r w:rsidR="00237BBD" w:rsidRPr="002106AB">
              <w:rPr>
                <w:sz w:val="16"/>
                <w:szCs w:val="16"/>
              </w:rPr>
              <w:t xml:space="preserve"> </w:t>
            </w:r>
            <w:proofErr w:type="spellStart"/>
            <w:r w:rsidR="00237BBD" w:rsidRPr="002106AB">
              <w:rPr>
                <w:sz w:val="16"/>
                <w:szCs w:val="16"/>
                <w:lang w:val="en-US"/>
              </w:rPr>
              <w:t>Gershe</w:t>
            </w:r>
            <w:proofErr w:type="spellEnd"/>
            <w:r w:rsidR="00237BBD" w:rsidRPr="002106AB">
              <w:rPr>
                <w:sz w:val="16"/>
                <w:szCs w:val="16"/>
              </w:rPr>
              <w:t xml:space="preserve"> </w:t>
            </w:r>
            <w:r w:rsidR="00237BBD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σε μετάφραση Μάριου Πλωρίτη και σκηνοθεσία Λεωνίδα </w:t>
            </w:r>
            <w:proofErr w:type="spellStart"/>
            <w:r w:rsidR="00237BBD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Λοϊζίδη</w:t>
            </w:r>
            <w:proofErr w:type="spellEnd"/>
            <w:r w:rsidR="00237BBD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, Θ. 28</w:t>
            </w:r>
          </w:p>
          <w:p w14:paraId="52C286C3" w14:textId="77777777" w:rsidR="00304B36" w:rsidRPr="002106AB" w:rsidRDefault="00E94E45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«</w:t>
            </w:r>
            <w:r w:rsidRPr="00B0373B">
              <w:rPr>
                <w:b/>
                <w:bCs/>
                <w:i/>
                <w:iCs/>
                <w:sz w:val="16"/>
                <w:szCs w:val="16"/>
              </w:rPr>
              <w:t>Αντιγόνη</w:t>
            </w:r>
            <w:r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» του Σοφοκλή, σκηνοθεσία Λάμπρου Τσάγκα, Θέατρο </w:t>
            </w:r>
            <w:r w:rsidR="00304B36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Κνωσός</w:t>
            </w:r>
          </w:p>
          <w:p w14:paraId="0BB8DAD5" w14:textId="77777777" w:rsidR="00237BBD" w:rsidRPr="002106AB" w:rsidRDefault="00304B36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«</w:t>
            </w:r>
            <w:r w:rsidRPr="00B0373B">
              <w:rPr>
                <w:b/>
                <w:bCs/>
                <w:i/>
                <w:iCs/>
                <w:sz w:val="16"/>
                <w:szCs w:val="16"/>
              </w:rPr>
              <w:t>Η ερωτευμένη υπηρέτρια</w:t>
            </w:r>
            <w:r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» </w:t>
            </w:r>
            <w:r w:rsidR="00B85261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του Κάρλο </w:t>
            </w:r>
            <w:proofErr w:type="spellStart"/>
            <w:r w:rsidR="00B85261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Γκολντόνι</w:t>
            </w:r>
            <w:proofErr w:type="spellEnd"/>
            <w:r w:rsidR="00B85261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, σκηνοθεσία Βασίλη Αναστασίου, Θέατρο Κνωσός </w:t>
            </w:r>
            <w:r w:rsidR="00E94E45"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 </w:t>
            </w:r>
          </w:p>
          <w:p w14:paraId="4DAFD7BF" w14:textId="77777777" w:rsidR="00E82FC1" w:rsidRPr="002106AB" w:rsidRDefault="00E82FC1" w:rsidP="006C5310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B85261" w:rsidRPr="002106AB" w14:paraId="3C96344F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5DC445C3" w14:textId="77777777" w:rsidR="00B85261" w:rsidRPr="002106AB" w:rsidRDefault="00B85261" w:rsidP="006C5310">
            <w:pPr>
              <w:widowControl/>
              <w:suppressAutoHyphens w:val="0"/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4DB53A9B" w14:textId="77777777" w:rsidR="00B85261" w:rsidRPr="002106AB" w:rsidRDefault="00B35CD7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1993</w:t>
            </w:r>
          </w:p>
        </w:tc>
      </w:tr>
      <w:tr w:rsidR="00B85261" w:rsidRPr="002106AB" w14:paraId="7B92E0A9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69619908" w14:textId="77777777" w:rsidR="00B85261" w:rsidRPr="002106AB" w:rsidRDefault="00B85261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shd w:val="clear" w:color="auto" w:fill="auto"/>
          </w:tcPr>
          <w:p w14:paraId="6038BC0B" w14:textId="77777777" w:rsidR="00B85261" w:rsidRPr="002106AB" w:rsidRDefault="00B85261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proofErr w:type="spellStart"/>
            <w:r w:rsidRPr="00B0373B">
              <w:rPr>
                <w:b/>
                <w:bCs/>
                <w:i/>
                <w:iCs/>
                <w:sz w:val="16"/>
                <w:szCs w:val="16"/>
              </w:rPr>
              <w:t>Σ</w:t>
            </w:r>
            <w:r w:rsidR="00B35CD7" w:rsidRPr="00B0373B">
              <w:rPr>
                <w:b/>
                <w:bCs/>
                <w:i/>
                <w:iCs/>
                <w:sz w:val="16"/>
                <w:szCs w:val="16"/>
              </w:rPr>
              <w:t>υρανό</w:t>
            </w:r>
            <w:proofErr w:type="spellEnd"/>
            <w:r w:rsidR="00B35CD7" w:rsidRPr="00B0373B">
              <w:rPr>
                <w:b/>
                <w:bCs/>
                <w:i/>
                <w:iCs/>
                <w:sz w:val="16"/>
                <w:szCs w:val="16"/>
              </w:rPr>
              <w:t xml:space="preserve"> ντε </w:t>
            </w:r>
            <w:proofErr w:type="spellStart"/>
            <w:r w:rsidR="00B35CD7" w:rsidRPr="00B0373B">
              <w:rPr>
                <w:b/>
                <w:bCs/>
                <w:i/>
                <w:iCs/>
                <w:sz w:val="16"/>
                <w:szCs w:val="16"/>
              </w:rPr>
              <w:t>Μπερζεράκ</w:t>
            </w:r>
            <w:proofErr w:type="spellEnd"/>
            <w:r w:rsidR="00B35CD7" w:rsidRPr="002106AB">
              <w:rPr>
                <w:sz w:val="16"/>
                <w:szCs w:val="16"/>
              </w:rPr>
              <w:t xml:space="preserve">» του </w:t>
            </w:r>
            <w:proofErr w:type="spellStart"/>
            <w:r w:rsidR="00B35CD7" w:rsidRPr="002106AB">
              <w:rPr>
                <w:sz w:val="16"/>
                <w:szCs w:val="16"/>
              </w:rPr>
              <w:t>Εδμόνδου</w:t>
            </w:r>
            <w:proofErr w:type="spellEnd"/>
            <w:r w:rsidR="00B35CD7" w:rsidRPr="002106AB">
              <w:rPr>
                <w:sz w:val="16"/>
                <w:szCs w:val="16"/>
              </w:rPr>
              <w:t xml:space="preserve"> </w:t>
            </w:r>
            <w:proofErr w:type="spellStart"/>
            <w:r w:rsidR="00B35CD7" w:rsidRPr="002106AB">
              <w:rPr>
                <w:sz w:val="16"/>
                <w:szCs w:val="16"/>
              </w:rPr>
              <w:t>Ροστάν</w:t>
            </w:r>
            <w:proofErr w:type="spellEnd"/>
            <w:r w:rsidR="00B35CD7" w:rsidRPr="002106AB">
              <w:rPr>
                <w:sz w:val="16"/>
                <w:szCs w:val="16"/>
              </w:rPr>
              <w:t xml:space="preserve">, σκηνοθεσία Γιώργου Κιμούλη, Θέατρο </w:t>
            </w:r>
            <w:proofErr w:type="spellStart"/>
            <w:r w:rsidR="00B35CD7" w:rsidRPr="002106AB">
              <w:rPr>
                <w:sz w:val="16"/>
                <w:szCs w:val="16"/>
              </w:rPr>
              <w:t>Βέμπω</w:t>
            </w:r>
            <w:proofErr w:type="spellEnd"/>
            <w:r w:rsidR="00B35CD7" w:rsidRPr="002106AB">
              <w:rPr>
                <w:sz w:val="16"/>
                <w:szCs w:val="16"/>
              </w:rPr>
              <w:t xml:space="preserve"> </w:t>
            </w:r>
          </w:p>
        </w:tc>
      </w:tr>
    </w:tbl>
    <w:p w14:paraId="4CC1BE76" w14:textId="77777777" w:rsidR="00F122BF" w:rsidRPr="002106AB" w:rsidRDefault="00F122BF" w:rsidP="006C5310">
      <w:pPr>
        <w:tabs>
          <w:tab w:val="left" w:pos="3016"/>
        </w:tabs>
        <w:snapToGrid w:val="0"/>
        <w:rPr>
          <w:szCs w:val="1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31"/>
        <w:gridCol w:w="9"/>
      </w:tblGrid>
      <w:tr w:rsidR="0015580A" w:rsidRPr="002106AB" w14:paraId="3B99B2FD" w14:textId="77777777" w:rsidTr="00CC6893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14:paraId="3FB49381" w14:textId="77777777" w:rsidR="0015580A" w:rsidRPr="002106AB" w:rsidRDefault="0015580A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gridSpan w:val="2"/>
            <w:shd w:val="clear" w:color="auto" w:fill="auto"/>
          </w:tcPr>
          <w:p w14:paraId="0D8B7F27" w14:textId="77777777" w:rsidR="0015580A" w:rsidRPr="002106AB" w:rsidRDefault="0015580A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1992</w:t>
            </w:r>
          </w:p>
        </w:tc>
      </w:tr>
      <w:tr w:rsidR="0015580A" w:rsidRPr="002106AB" w14:paraId="3DA111CF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12747A1E" w14:textId="77777777" w:rsidR="0015580A" w:rsidRPr="002106AB" w:rsidRDefault="0015580A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gridSpan w:val="2"/>
            <w:shd w:val="clear" w:color="auto" w:fill="auto"/>
          </w:tcPr>
          <w:p w14:paraId="197D7B16" w14:textId="77777777" w:rsidR="0015580A" w:rsidRPr="002106AB" w:rsidRDefault="008B2DBC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 xml:space="preserve"> </w:t>
            </w:r>
            <w:r w:rsidR="00F122BF" w:rsidRPr="002106AB">
              <w:rPr>
                <w:sz w:val="16"/>
                <w:szCs w:val="16"/>
              </w:rPr>
              <w:t>«</w:t>
            </w:r>
            <w:proofErr w:type="spellStart"/>
            <w:r w:rsidR="00F122BF" w:rsidRPr="00FC049C">
              <w:rPr>
                <w:b/>
                <w:bCs/>
                <w:i/>
                <w:iCs/>
                <w:sz w:val="16"/>
                <w:szCs w:val="16"/>
              </w:rPr>
              <w:t>Σκρατς</w:t>
            </w:r>
            <w:proofErr w:type="spellEnd"/>
            <w:r w:rsidR="00F122BF" w:rsidRPr="002106AB">
              <w:rPr>
                <w:sz w:val="16"/>
                <w:szCs w:val="16"/>
              </w:rPr>
              <w:t xml:space="preserve">»- μια διασκευή του έργου </w:t>
            </w:r>
            <w:r w:rsidR="00F122BF" w:rsidRPr="002106AB">
              <w:rPr>
                <w:rFonts w:cs="Arial"/>
                <w:color w:val="545454"/>
                <w:sz w:val="16"/>
                <w:szCs w:val="16"/>
                <w:shd w:val="clear" w:color="auto" w:fill="FFFFFF"/>
              </w:rPr>
              <w:t>«</w:t>
            </w:r>
            <w:r w:rsidR="00F122BF" w:rsidRPr="002106AB">
              <w:rPr>
                <w:rFonts w:cs="Arial"/>
                <w:color w:val="545454"/>
                <w:sz w:val="16"/>
                <w:szCs w:val="16"/>
                <w:shd w:val="clear" w:color="auto" w:fill="FFFFFF"/>
                <w:lang w:val="es-ES"/>
              </w:rPr>
              <w:t>La</w:t>
            </w:r>
            <w:r w:rsidR="00F122BF" w:rsidRPr="002106AB">
              <w:rPr>
                <w:rFonts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r w:rsidR="00F122BF" w:rsidRPr="002106AB">
              <w:rPr>
                <w:rFonts w:cs="Arial"/>
                <w:color w:val="545454"/>
                <w:sz w:val="16"/>
                <w:szCs w:val="16"/>
                <w:shd w:val="clear" w:color="auto" w:fill="FFFFFF"/>
                <w:lang w:val="es-ES"/>
              </w:rPr>
              <w:t>Tour</w:t>
            </w:r>
            <w:r w:rsidR="00F122BF" w:rsidRPr="002106AB">
              <w:rPr>
                <w:rFonts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r w:rsidR="00F122BF" w:rsidRPr="002106AB">
              <w:rPr>
                <w:rFonts w:cs="Arial"/>
                <w:color w:val="545454"/>
                <w:sz w:val="16"/>
                <w:szCs w:val="16"/>
                <w:shd w:val="clear" w:color="auto" w:fill="FFFFFF"/>
                <w:lang w:val="es-ES"/>
              </w:rPr>
              <w:t>de</w:t>
            </w:r>
            <w:r w:rsidR="00F122BF" w:rsidRPr="002106AB">
              <w:rPr>
                <w:rFonts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r w:rsidR="00F122BF" w:rsidRPr="002106AB">
              <w:rPr>
                <w:rFonts w:cs="Arial"/>
                <w:color w:val="545454"/>
                <w:sz w:val="16"/>
                <w:szCs w:val="16"/>
                <w:shd w:val="clear" w:color="auto" w:fill="FFFFFF"/>
                <w:lang w:val="es-ES"/>
              </w:rPr>
              <w:t>la</w:t>
            </w:r>
            <w:r w:rsidR="00F122BF" w:rsidRPr="002106AB">
              <w:rPr>
                <w:rFonts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r w:rsidR="00F122BF" w:rsidRPr="002106AB">
              <w:rPr>
                <w:rFonts w:cs="Arial"/>
                <w:color w:val="545454"/>
                <w:sz w:val="16"/>
                <w:szCs w:val="16"/>
                <w:shd w:val="clear" w:color="auto" w:fill="FFFFFF"/>
                <w:lang w:val="es-ES"/>
              </w:rPr>
              <w:t>d</w:t>
            </w:r>
            <w:r w:rsidR="00F122BF" w:rsidRPr="002106AB">
              <w:rPr>
                <w:rFonts w:cs="Arial"/>
                <w:color w:val="545454"/>
                <w:sz w:val="16"/>
                <w:szCs w:val="16"/>
                <w:shd w:val="clear" w:color="auto" w:fill="FFFFFF"/>
              </w:rPr>
              <w:t>é</w:t>
            </w:r>
            <w:proofErr w:type="spellStart"/>
            <w:r w:rsidR="00F122BF" w:rsidRPr="002106AB">
              <w:rPr>
                <w:rFonts w:cs="Arial"/>
                <w:color w:val="545454"/>
                <w:sz w:val="16"/>
                <w:szCs w:val="16"/>
                <w:shd w:val="clear" w:color="auto" w:fill="FFFFFF"/>
                <w:lang w:val="es-ES"/>
              </w:rPr>
              <w:t>fense</w:t>
            </w:r>
            <w:proofErr w:type="spellEnd"/>
            <w:r w:rsidR="00F122BF" w:rsidRPr="002106AB">
              <w:rPr>
                <w:rFonts w:cs="Arial"/>
                <w:color w:val="545454"/>
                <w:sz w:val="16"/>
                <w:szCs w:val="16"/>
                <w:shd w:val="clear" w:color="auto" w:fill="FFFFFF"/>
              </w:rPr>
              <w:t>»</w:t>
            </w:r>
            <w:r w:rsidRPr="002106AB">
              <w:rPr>
                <w:rFonts w:cs="Arial"/>
                <w:color w:val="545454"/>
                <w:sz w:val="16"/>
                <w:szCs w:val="16"/>
                <w:shd w:val="clear" w:color="auto" w:fill="FFFFFF"/>
              </w:rPr>
              <w:t>,</w:t>
            </w:r>
            <w:r w:rsidR="00E9437A" w:rsidRPr="002106AB">
              <w:rPr>
                <w:rFonts w:cs="Arial"/>
                <w:color w:val="545454"/>
                <w:sz w:val="16"/>
                <w:szCs w:val="16"/>
                <w:shd w:val="clear" w:color="auto" w:fill="FFFFFF"/>
              </w:rPr>
              <w:t xml:space="preserve"> σε σκηνοθεσία Βασίλη Αναστασίου, Θέατρο Αποθήκη </w:t>
            </w:r>
            <w:r w:rsidRPr="002106AB">
              <w:rPr>
                <w:rFonts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DE7B894" w14:textId="77777777" w:rsidR="0015580A" w:rsidRPr="002106AB" w:rsidRDefault="0015580A" w:rsidP="006C5310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B13276" w:rsidRPr="002106AB" w14:paraId="59C4035F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6734F868" w14:textId="77777777" w:rsidR="00B13276" w:rsidRPr="002106AB" w:rsidRDefault="00B13276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gridSpan w:val="2"/>
            <w:shd w:val="clear" w:color="auto" w:fill="auto"/>
          </w:tcPr>
          <w:p w14:paraId="762A8F2F" w14:textId="77777777" w:rsidR="00B13276" w:rsidRPr="002106AB" w:rsidRDefault="006E6B8A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1988</w:t>
            </w:r>
          </w:p>
        </w:tc>
      </w:tr>
      <w:tr w:rsidR="00B13276" w:rsidRPr="002106AB" w14:paraId="1F0AFCF6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4FC232BF" w14:textId="77777777" w:rsidR="00B13276" w:rsidRPr="002106AB" w:rsidRDefault="00B13276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gridSpan w:val="2"/>
            <w:shd w:val="clear" w:color="auto" w:fill="auto"/>
          </w:tcPr>
          <w:p w14:paraId="68219E0E" w14:textId="77777777" w:rsidR="00B13276" w:rsidRPr="002106AB" w:rsidRDefault="00B13276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="00E67FD9" w:rsidRPr="00FC049C">
              <w:rPr>
                <w:b/>
                <w:bCs/>
                <w:i/>
                <w:iCs/>
                <w:sz w:val="16"/>
                <w:szCs w:val="16"/>
              </w:rPr>
              <w:t>Μήδειας Υλικό</w:t>
            </w:r>
            <w:r w:rsidR="00E67FD9" w:rsidRPr="002106AB">
              <w:rPr>
                <w:sz w:val="16"/>
                <w:szCs w:val="16"/>
              </w:rPr>
              <w:t xml:space="preserve">» του </w:t>
            </w:r>
            <w:proofErr w:type="spellStart"/>
            <w:r w:rsidR="00E67FD9" w:rsidRPr="002106AB">
              <w:rPr>
                <w:sz w:val="16"/>
                <w:szCs w:val="16"/>
              </w:rPr>
              <w:t>Χάινερ</w:t>
            </w:r>
            <w:proofErr w:type="spellEnd"/>
            <w:r w:rsidR="00E67FD9" w:rsidRPr="002106AB">
              <w:rPr>
                <w:sz w:val="16"/>
                <w:szCs w:val="16"/>
              </w:rPr>
              <w:t xml:space="preserve"> </w:t>
            </w:r>
            <w:proofErr w:type="spellStart"/>
            <w:r w:rsidR="00E67FD9" w:rsidRPr="002106AB">
              <w:rPr>
                <w:sz w:val="16"/>
                <w:szCs w:val="16"/>
              </w:rPr>
              <w:t>Μύλλερ</w:t>
            </w:r>
            <w:proofErr w:type="spellEnd"/>
            <w:r w:rsidR="00E67FD9" w:rsidRPr="002106AB">
              <w:rPr>
                <w:sz w:val="16"/>
                <w:szCs w:val="16"/>
              </w:rPr>
              <w:t>, σκηνοθεσία Θεόδωρου Τερζόπουλου, Θ</w:t>
            </w:r>
            <w:r w:rsidR="00615807" w:rsidRPr="002106AB">
              <w:rPr>
                <w:sz w:val="16"/>
                <w:szCs w:val="16"/>
              </w:rPr>
              <w:t xml:space="preserve">έατρο ΑΤΤΙΣ </w:t>
            </w:r>
            <w:r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 </w:t>
            </w:r>
          </w:p>
          <w:p w14:paraId="6CB962AA" w14:textId="77777777" w:rsidR="00B13276" w:rsidRPr="002106AB" w:rsidRDefault="00B13276" w:rsidP="006C5310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E67FD9" w:rsidRPr="002106AB" w14:paraId="203AA128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03971DBF" w14:textId="77777777" w:rsidR="00E67FD9" w:rsidRPr="002106AB" w:rsidRDefault="00E67FD9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gridSpan w:val="2"/>
            <w:shd w:val="clear" w:color="auto" w:fill="auto"/>
          </w:tcPr>
          <w:p w14:paraId="575CDA96" w14:textId="77777777" w:rsidR="00E67FD9" w:rsidRPr="002106AB" w:rsidRDefault="00E67FD9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1986</w:t>
            </w:r>
          </w:p>
        </w:tc>
      </w:tr>
      <w:tr w:rsidR="00E67FD9" w:rsidRPr="002106AB" w14:paraId="2E355B58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04454E42" w14:textId="77777777" w:rsidR="00E67FD9" w:rsidRPr="002106AB" w:rsidRDefault="00E67FD9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gridSpan w:val="2"/>
            <w:shd w:val="clear" w:color="auto" w:fill="auto"/>
          </w:tcPr>
          <w:p w14:paraId="71D7DB78" w14:textId="77777777" w:rsidR="00E67FD9" w:rsidRPr="002106AB" w:rsidRDefault="00E67FD9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Βάκχες</w:t>
            </w:r>
            <w:r w:rsidRPr="002106AB">
              <w:rPr>
                <w:sz w:val="16"/>
                <w:szCs w:val="16"/>
              </w:rPr>
              <w:t xml:space="preserve">» του </w:t>
            </w:r>
            <w:proofErr w:type="spellStart"/>
            <w:r w:rsidRPr="002106AB">
              <w:rPr>
                <w:sz w:val="16"/>
                <w:szCs w:val="16"/>
              </w:rPr>
              <w:t>Ευρυπίδη</w:t>
            </w:r>
            <w:proofErr w:type="spellEnd"/>
            <w:r w:rsidRPr="002106AB">
              <w:rPr>
                <w:sz w:val="16"/>
                <w:szCs w:val="16"/>
              </w:rPr>
              <w:t xml:space="preserve">, σκηνοθεσία Θεόδωρου Τερζόπουλου, Θέατρο ΑΤΤΙΣ </w:t>
            </w:r>
          </w:p>
          <w:p w14:paraId="010B6BDB" w14:textId="77777777" w:rsidR="00E67FD9" w:rsidRPr="002106AB" w:rsidRDefault="00E67FD9" w:rsidP="006C5310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615807" w:rsidRPr="002106AB" w14:paraId="55EF1C71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4FFE0DF2" w14:textId="77777777" w:rsidR="00615807" w:rsidRPr="002106AB" w:rsidRDefault="00615807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gridSpan w:val="2"/>
            <w:shd w:val="clear" w:color="auto" w:fill="auto"/>
          </w:tcPr>
          <w:p w14:paraId="6069CD20" w14:textId="77777777" w:rsidR="00615807" w:rsidRPr="002106AB" w:rsidRDefault="00615807" w:rsidP="006C5310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 w:rsidRPr="002106AB">
              <w:rPr>
                <w:sz w:val="16"/>
                <w:szCs w:val="16"/>
              </w:rPr>
              <w:t>1984- 1985</w:t>
            </w:r>
          </w:p>
        </w:tc>
      </w:tr>
      <w:tr w:rsidR="00615807" w:rsidRPr="002106AB" w14:paraId="4F337EB3" w14:textId="77777777" w:rsidTr="00CC6893">
        <w:trPr>
          <w:cantSplit/>
        </w:trPr>
        <w:tc>
          <w:tcPr>
            <w:tcW w:w="2835" w:type="dxa"/>
            <w:vMerge/>
            <w:shd w:val="clear" w:color="auto" w:fill="auto"/>
          </w:tcPr>
          <w:p w14:paraId="5122F065" w14:textId="77777777" w:rsidR="00615807" w:rsidRPr="002106AB" w:rsidRDefault="00615807" w:rsidP="006C5310">
            <w:pPr>
              <w:snapToGrid w:val="0"/>
              <w:rPr>
                <w:szCs w:val="16"/>
              </w:rPr>
            </w:pPr>
          </w:p>
        </w:tc>
        <w:tc>
          <w:tcPr>
            <w:tcW w:w="7540" w:type="dxa"/>
            <w:gridSpan w:val="2"/>
            <w:shd w:val="clear" w:color="auto" w:fill="auto"/>
          </w:tcPr>
          <w:p w14:paraId="446D2842" w14:textId="77777777" w:rsidR="00615807" w:rsidRPr="00B04A49" w:rsidRDefault="00615807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  <w:lang w:val="en-US"/>
              </w:rPr>
            </w:pPr>
            <w:r w:rsidRPr="00FC049C">
              <w:rPr>
                <w:b/>
                <w:bCs/>
                <w:i/>
                <w:iCs/>
                <w:sz w:val="16"/>
                <w:szCs w:val="16"/>
              </w:rPr>
              <w:t>Παραστάσεις</w:t>
            </w:r>
            <w:r w:rsidRPr="00B04A49">
              <w:rPr>
                <w:b/>
                <w:bCs/>
                <w:i/>
                <w:iCs/>
                <w:sz w:val="16"/>
                <w:szCs w:val="16"/>
                <w:lang w:val="en-US"/>
              </w:rPr>
              <w:t xml:space="preserve"> Commedia dell’ Arte</w:t>
            </w:r>
            <w:r w:rsidRPr="00B04A49">
              <w:rPr>
                <w:rFonts w:eastAsiaTheme="minorEastAsia" w:cstheme="minorBidi"/>
                <w:sz w:val="16"/>
                <w:szCs w:val="16"/>
                <w:lang w:val="en-US" w:eastAsia="ja-JP" w:bidi="ar-EG"/>
              </w:rPr>
              <w:t xml:space="preserve">, </w:t>
            </w:r>
            <w:r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σκηνοθεσία</w:t>
            </w:r>
            <w:r w:rsidRPr="00B04A49">
              <w:rPr>
                <w:rFonts w:eastAsiaTheme="minorEastAsia" w:cstheme="minorBidi"/>
                <w:sz w:val="16"/>
                <w:szCs w:val="16"/>
                <w:lang w:val="en-US" w:eastAsia="ja-JP" w:bidi="ar-EG"/>
              </w:rPr>
              <w:t xml:space="preserve"> </w:t>
            </w:r>
            <w:r w:rsidRPr="002106AB">
              <w:rPr>
                <w:rFonts w:eastAsiaTheme="minorEastAsia" w:cstheme="minorBidi"/>
                <w:sz w:val="16"/>
                <w:szCs w:val="16"/>
                <w:lang w:val="en-US" w:eastAsia="ja-JP" w:bidi="ar-EG"/>
              </w:rPr>
              <w:t>Carlo</w:t>
            </w:r>
            <w:r w:rsidRPr="00B04A49">
              <w:rPr>
                <w:rFonts w:eastAsiaTheme="minorEastAsia" w:cstheme="minorBidi"/>
                <w:sz w:val="16"/>
                <w:szCs w:val="16"/>
                <w:lang w:val="en-US" w:eastAsia="ja-JP" w:bidi="ar-EG"/>
              </w:rPr>
              <w:t xml:space="preserve"> </w:t>
            </w:r>
            <w:proofErr w:type="spellStart"/>
            <w:r w:rsidRPr="002106AB">
              <w:rPr>
                <w:rFonts w:eastAsiaTheme="minorEastAsia" w:cstheme="minorBidi"/>
                <w:sz w:val="16"/>
                <w:szCs w:val="16"/>
                <w:lang w:val="en-US" w:eastAsia="ja-JP" w:bidi="ar-EG"/>
              </w:rPr>
              <w:t>Boso</w:t>
            </w:r>
            <w:proofErr w:type="spellEnd"/>
            <w:r w:rsidRPr="00B04A49">
              <w:rPr>
                <w:rFonts w:eastAsiaTheme="minorEastAsia" w:cstheme="minorBidi"/>
                <w:sz w:val="16"/>
                <w:szCs w:val="16"/>
                <w:lang w:val="en-US" w:eastAsia="ja-JP" w:bidi="ar-EG"/>
              </w:rPr>
              <w:t xml:space="preserve"> </w:t>
            </w:r>
          </w:p>
          <w:p w14:paraId="2AAE5674" w14:textId="77777777" w:rsidR="00615807" w:rsidRPr="002106AB" w:rsidRDefault="00615807" w:rsidP="006C531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Ο μάγος με τα χρώματα</w:t>
            </w:r>
            <w:r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», σκηνοθεσία Στέλιος </w:t>
            </w:r>
            <w:proofErr w:type="spellStart"/>
            <w:r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Γούτης</w:t>
            </w:r>
            <w:proofErr w:type="spellEnd"/>
            <w:r w:rsidRPr="002106AB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 </w:t>
            </w:r>
          </w:p>
          <w:p w14:paraId="7D3757E2" w14:textId="77777777" w:rsidR="00615807" w:rsidRPr="002106AB" w:rsidRDefault="00615807" w:rsidP="006C5310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6D3B71" w:rsidRPr="00FF492E" w14:paraId="011D6195" w14:textId="77777777" w:rsidTr="006D3B71">
        <w:trPr>
          <w:gridAfter w:val="1"/>
          <w:wAfter w:w="9" w:type="dxa"/>
          <w:cantSplit/>
          <w:trHeight w:val="213"/>
        </w:trPr>
        <w:tc>
          <w:tcPr>
            <w:tcW w:w="2835" w:type="dxa"/>
            <w:vMerge w:val="restart"/>
            <w:shd w:val="clear" w:color="auto" w:fill="auto"/>
          </w:tcPr>
          <w:p w14:paraId="05906DC6" w14:textId="77777777" w:rsidR="006D3B71" w:rsidRDefault="004E5DD7" w:rsidP="0079361B">
            <w:pPr>
              <w:pStyle w:val="ECVDate"/>
              <w:ind w:right="643"/>
            </w:pPr>
            <w:r>
              <w:t xml:space="preserve">Σινεμά </w:t>
            </w:r>
          </w:p>
          <w:p w14:paraId="10D0091E" w14:textId="77777777" w:rsidR="004E5DD7" w:rsidRDefault="004E5DD7" w:rsidP="0079361B">
            <w:pPr>
              <w:pStyle w:val="ECVDate"/>
              <w:ind w:right="643"/>
            </w:pPr>
            <w:r>
              <w:t>Ταινίες Μικρού μήκους</w:t>
            </w:r>
          </w:p>
          <w:p w14:paraId="17FA829E" w14:textId="77777777" w:rsidR="006D3B71" w:rsidRPr="00A20502" w:rsidRDefault="006D3B71" w:rsidP="0079361B"/>
          <w:p w14:paraId="00719C27" w14:textId="77777777" w:rsidR="006D3B71" w:rsidRPr="00A20502" w:rsidRDefault="006D3B71" w:rsidP="0079361B"/>
          <w:p w14:paraId="218032DA" w14:textId="77777777" w:rsidR="006D3B71" w:rsidRPr="00A20502" w:rsidRDefault="006D3B71" w:rsidP="0079361B"/>
          <w:p w14:paraId="4E2B8EE4" w14:textId="77777777" w:rsidR="006D3B71" w:rsidRPr="00A20502" w:rsidRDefault="006D3B71" w:rsidP="0079361B"/>
          <w:p w14:paraId="7815A0EC" w14:textId="77777777" w:rsidR="006D3B71" w:rsidRPr="00A20502" w:rsidRDefault="006D3B71" w:rsidP="0079361B"/>
          <w:p w14:paraId="70CB6907" w14:textId="77777777" w:rsidR="006D3B71" w:rsidRPr="00A20502" w:rsidRDefault="006D3B71" w:rsidP="0079361B"/>
          <w:p w14:paraId="468935F1" w14:textId="77777777" w:rsidR="006D3B71" w:rsidRPr="00A20502" w:rsidRDefault="006D3B71" w:rsidP="0079361B"/>
          <w:p w14:paraId="18E736E5" w14:textId="77777777" w:rsidR="006D3B71" w:rsidRPr="00A20502" w:rsidRDefault="006D3B71" w:rsidP="00A67A05"/>
        </w:tc>
        <w:tc>
          <w:tcPr>
            <w:tcW w:w="7531" w:type="dxa"/>
            <w:shd w:val="clear" w:color="auto" w:fill="auto"/>
          </w:tcPr>
          <w:p w14:paraId="7931A895" w14:textId="77777777" w:rsidR="006D3B71" w:rsidRPr="00FF492E" w:rsidRDefault="006D3B71" w:rsidP="0079361B">
            <w:pPr>
              <w:pStyle w:val="ECVSubSectionHeading"/>
              <w:rPr>
                <w:rFonts w:eastAsiaTheme="minorEastAsia" w:cstheme="minorBidi"/>
                <w:lang w:eastAsia="ja-JP" w:bidi="ar-EG"/>
              </w:rPr>
            </w:pPr>
          </w:p>
        </w:tc>
      </w:tr>
      <w:tr w:rsidR="006D3B71" w:rsidRPr="001F7AEF" w14:paraId="2D3696EC" w14:textId="77777777" w:rsidTr="006D3B71">
        <w:trPr>
          <w:gridAfter w:val="1"/>
          <w:wAfter w:w="9" w:type="dxa"/>
          <w:cantSplit/>
          <w:trHeight w:val="125"/>
        </w:trPr>
        <w:tc>
          <w:tcPr>
            <w:tcW w:w="2835" w:type="dxa"/>
            <w:vMerge/>
            <w:shd w:val="clear" w:color="auto" w:fill="auto"/>
          </w:tcPr>
          <w:p w14:paraId="5F353192" w14:textId="77777777" w:rsidR="006D3B71" w:rsidRPr="001F7AEF" w:rsidRDefault="006D3B71" w:rsidP="0079361B">
            <w:pPr>
              <w:snapToGrid w:val="0"/>
              <w:rPr>
                <w:szCs w:val="16"/>
              </w:rPr>
            </w:pPr>
          </w:p>
        </w:tc>
        <w:tc>
          <w:tcPr>
            <w:tcW w:w="7531" w:type="dxa"/>
            <w:shd w:val="clear" w:color="auto" w:fill="auto"/>
          </w:tcPr>
          <w:p w14:paraId="16BBA0D5" w14:textId="77777777" w:rsidR="006D3B71" w:rsidRPr="00172F26" w:rsidRDefault="00172F26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2003</w:t>
            </w:r>
            <w:r w:rsidR="006D3B71" w:rsidRPr="001F7AEF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 </w:t>
            </w:r>
            <w:r w:rsidR="006D3B71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 «</w:t>
            </w:r>
            <w:r w:rsidR="006D3B71" w:rsidRPr="00FC049C">
              <w:rPr>
                <w:b/>
                <w:bCs/>
                <w:i/>
                <w:iCs/>
                <w:sz w:val="16"/>
                <w:szCs w:val="16"/>
              </w:rPr>
              <w:t>Ο Bill, o Gates &amp; η Βόλτα</w:t>
            </w:r>
            <w:r w:rsidR="006D3B71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», </w:t>
            </w:r>
            <w:r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σκηνοθεσία Μένη Τσαρουχά </w:t>
            </w:r>
          </w:p>
          <w:p w14:paraId="3715D4CF" w14:textId="77777777" w:rsidR="00172F26" w:rsidRDefault="00A67A05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 </w:t>
            </w:r>
            <w:r w:rsidR="006C4A8D">
              <w:rPr>
                <w:sz w:val="16"/>
                <w:szCs w:val="16"/>
              </w:rPr>
              <w:t xml:space="preserve"> «</w:t>
            </w:r>
            <w:r w:rsidR="006C4A8D" w:rsidRPr="00FC049C">
              <w:rPr>
                <w:b/>
                <w:bCs/>
                <w:i/>
                <w:iCs/>
                <w:sz w:val="16"/>
                <w:szCs w:val="16"/>
              </w:rPr>
              <w:t>Το Δαχτυλίδι</w:t>
            </w:r>
            <w:r w:rsidR="006C4A8D">
              <w:rPr>
                <w:sz w:val="16"/>
                <w:szCs w:val="16"/>
              </w:rPr>
              <w:t xml:space="preserve">», σκηνοθεσία Πάνος </w:t>
            </w:r>
            <w:proofErr w:type="spellStart"/>
            <w:r w:rsidR="006C4A8D">
              <w:rPr>
                <w:sz w:val="16"/>
                <w:szCs w:val="16"/>
              </w:rPr>
              <w:t>Μπορνιάς</w:t>
            </w:r>
            <w:proofErr w:type="spellEnd"/>
          </w:p>
          <w:p w14:paraId="5B91E356" w14:textId="77777777" w:rsidR="006C4A8D" w:rsidRPr="0015217C" w:rsidRDefault="0015217C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 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Fiction</w:t>
            </w:r>
            <w:r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», σκηνοθεσία Γιάννη Σαμπάνη </w:t>
            </w:r>
          </w:p>
          <w:p w14:paraId="06CB47CB" w14:textId="77777777" w:rsidR="0015217C" w:rsidRDefault="008D0292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 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Μελό</w:t>
            </w:r>
            <w:r>
              <w:rPr>
                <w:sz w:val="16"/>
                <w:szCs w:val="16"/>
              </w:rPr>
              <w:t xml:space="preserve">», σκηνοθεσία Μαριλίνα </w:t>
            </w:r>
            <w:proofErr w:type="spellStart"/>
            <w:r>
              <w:rPr>
                <w:sz w:val="16"/>
                <w:szCs w:val="16"/>
              </w:rPr>
              <w:t>Δουκέρη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3F8DD94A" w14:textId="77777777" w:rsidR="008D0292" w:rsidRDefault="00A65AAA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 «</w:t>
            </w:r>
            <w:proofErr w:type="spellStart"/>
            <w:r w:rsidRPr="00FC049C">
              <w:rPr>
                <w:b/>
                <w:bCs/>
                <w:i/>
                <w:iCs/>
                <w:sz w:val="16"/>
                <w:szCs w:val="16"/>
              </w:rPr>
              <w:t>Junkie</w:t>
            </w:r>
            <w:proofErr w:type="spellEnd"/>
            <w:r>
              <w:rPr>
                <w:sz w:val="16"/>
                <w:szCs w:val="16"/>
              </w:rPr>
              <w:t xml:space="preserve">», σκηνοθεσία </w:t>
            </w:r>
            <w:proofErr w:type="spellStart"/>
            <w:r>
              <w:rPr>
                <w:sz w:val="16"/>
                <w:szCs w:val="16"/>
              </w:rPr>
              <w:t>Γεωργούτσος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3FD5BB9B" w14:textId="77777777" w:rsidR="00F61F9A" w:rsidRDefault="00F61F9A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 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Η μαγική λυχνία</w:t>
            </w:r>
            <w:r>
              <w:rPr>
                <w:sz w:val="16"/>
                <w:szCs w:val="16"/>
              </w:rPr>
              <w:t xml:space="preserve">», σκηνοθεσία </w:t>
            </w:r>
            <w:proofErr w:type="spellStart"/>
            <w:r>
              <w:rPr>
                <w:sz w:val="16"/>
                <w:szCs w:val="16"/>
              </w:rPr>
              <w:t>Ζούλιας</w:t>
            </w:r>
            <w:proofErr w:type="spellEnd"/>
            <w:r>
              <w:rPr>
                <w:sz w:val="16"/>
                <w:szCs w:val="16"/>
              </w:rPr>
              <w:t xml:space="preserve"> Πέτρος </w:t>
            </w:r>
          </w:p>
          <w:p w14:paraId="058B0D57" w14:textId="77777777" w:rsidR="00F61F9A" w:rsidRDefault="00933BE6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 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Ενός λεπτού σιγή</w:t>
            </w:r>
            <w:r>
              <w:rPr>
                <w:sz w:val="16"/>
                <w:szCs w:val="16"/>
              </w:rPr>
              <w:t xml:space="preserve">», σκηνοθεσία Στράτου </w:t>
            </w:r>
            <w:proofErr w:type="spellStart"/>
            <w:r>
              <w:rPr>
                <w:sz w:val="16"/>
                <w:szCs w:val="16"/>
              </w:rPr>
              <w:t>Τζίτζη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428B88E3" w14:textId="77777777" w:rsidR="00D304DA" w:rsidRPr="001F7AEF" w:rsidRDefault="00D304DA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 «</w:t>
            </w:r>
            <w:proofErr w:type="spellStart"/>
            <w:r w:rsidRPr="00FC049C">
              <w:rPr>
                <w:b/>
                <w:bCs/>
                <w:i/>
                <w:iCs/>
                <w:sz w:val="16"/>
                <w:szCs w:val="16"/>
              </w:rPr>
              <w:t>El</w:t>
            </w:r>
            <w:proofErr w:type="spellEnd"/>
            <w:r w:rsidRPr="00FC049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049C">
              <w:rPr>
                <w:b/>
                <w:bCs/>
                <w:i/>
                <w:iCs/>
                <w:sz w:val="16"/>
                <w:szCs w:val="16"/>
              </w:rPr>
              <w:t>Dorado</w:t>
            </w:r>
            <w:proofErr w:type="spellEnd"/>
            <w:r>
              <w:rPr>
                <w:sz w:val="16"/>
                <w:szCs w:val="16"/>
              </w:rPr>
              <w:t xml:space="preserve">», σκηνοθεσία </w:t>
            </w:r>
            <w:proofErr w:type="spellStart"/>
            <w:r w:rsidR="00A30BE2">
              <w:rPr>
                <w:sz w:val="16"/>
                <w:szCs w:val="16"/>
              </w:rPr>
              <w:t>Πέννυ</w:t>
            </w:r>
            <w:proofErr w:type="spellEnd"/>
            <w:r w:rsidR="00A30BE2">
              <w:rPr>
                <w:sz w:val="16"/>
                <w:szCs w:val="16"/>
              </w:rPr>
              <w:t xml:space="preserve"> Παναγιωτοπούλου </w:t>
            </w:r>
          </w:p>
          <w:p w14:paraId="7E0F54D6" w14:textId="77777777" w:rsidR="006D3B71" w:rsidRPr="001F7AEF" w:rsidRDefault="006D3B71" w:rsidP="0079361B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</w:tbl>
    <w:p w14:paraId="224894E8" w14:textId="77777777" w:rsidR="00163AA4" w:rsidRDefault="00163AA4" w:rsidP="0015580A">
      <w:pPr>
        <w:tabs>
          <w:tab w:val="left" w:pos="2826"/>
        </w:tabs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31"/>
      </w:tblGrid>
      <w:tr w:rsidR="00A30BE2" w:rsidRPr="00FF492E" w14:paraId="7D99D5CC" w14:textId="77777777" w:rsidTr="0079361B">
        <w:trPr>
          <w:cantSplit/>
          <w:trHeight w:val="213"/>
        </w:trPr>
        <w:tc>
          <w:tcPr>
            <w:tcW w:w="2835" w:type="dxa"/>
            <w:vMerge w:val="restart"/>
            <w:shd w:val="clear" w:color="auto" w:fill="auto"/>
          </w:tcPr>
          <w:p w14:paraId="55855276" w14:textId="77777777" w:rsidR="00A30BE2" w:rsidRDefault="004E5DD7" w:rsidP="004E5DD7">
            <w:pPr>
              <w:pStyle w:val="ECVDate"/>
              <w:ind w:right="733"/>
            </w:pPr>
            <w:r>
              <w:t>Ταινίες</w:t>
            </w:r>
          </w:p>
          <w:p w14:paraId="76B94BF6" w14:textId="77777777" w:rsidR="004E5DD7" w:rsidRDefault="004E5DD7" w:rsidP="004E5DD7">
            <w:pPr>
              <w:pStyle w:val="ECVDate"/>
              <w:ind w:right="733"/>
            </w:pPr>
          </w:p>
          <w:p w14:paraId="3DA40711" w14:textId="77777777" w:rsidR="00A30BE2" w:rsidRPr="00A20502" w:rsidRDefault="00A30BE2" w:rsidP="0079361B"/>
          <w:p w14:paraId="58AFE3D4" w14:textId="77777777" w:rsidR="00A30BE2" w:rsidRPr="00A20502" w:rsidRDefault="00A30BE2" w:rsidP="0079361B"/>
          <w:p w14:paraId="6EC40EE2" w14:textId="77777777" w:rsidR="00A30BE2" w:rsidRPr="00A20502" w:rsidRDefault="00A30BE2" w:rsidP="0079361B"/>
          <w:p w14:paraId="727BF041" w14:textId="77777777" w:rsidR="00A30BE2" w:rsidRPr="00A20502" w:rsidRDefault="00A30BE2" w:rsidP="0079361B"/>
          <w:p w14:paraId="17BCED12" w14:textId="77777777" w:rsidR="00A30BE2" w:rsidRPr="00A20502" w:rsidRDefault="00A30BE2" w:rsidP="0079361B"/>
          <w:p w14:paraId="45DF7DF7" w14:textId="77777777" w:rsidR="00A30BE2" w:rsidRPr="00A20502" w:rsidRDefault="00A30BE2" w:rsidP="0079361B"/>
          <w:p w14:paraId="29F04FF0" w14:textId="77777777" w:rsidR="00A30BE2" w:rsidRPr="00A20502" w:rsidRDefault="00A30BE2" w:rsidP="0079361B"/>
          <w:p w14:paraId="0337708D" w14:textId="77777777" w:rsidR="00A30BE2" w:rsidRPr="00A20502" w:rsidRDefault="00A30BE2" w:rsidP="0079361B"/>
        </w:tc>
        <w:tc>
          <w:tcPr>
            <w:tcW w:w="7531" w:type="dxa"/>
            <w:shd w:val="clear" w:color="auto" w:fill="auto"/>
          </w:tcPr>
          <w:p w14:paraId="00E573D8" w14:textId="77777777" w:rsidR="00A30BE2" w:rsidRPr="00FF492E" w:rsidRDefault="00A30BE2" w:rsidP="0079361B">
            <w:pPr>
              <w:pStyle w:val="ECVSubSectionHeading"/>
              <w:rPr>
                <w:rFonts w:eastAsiaTheme="minorEastAsia" w:cstheme="minorBidi"/>
                <w:lang w:eastAsia="ja-JP" w:bidi="ar-EG"/>
              </w:rPr>
            </w:pPr>
          </w:p>
        </w:tc>
      </w:tr>
      <w:tr w:rsidR="00A30BE2" w:rsidRPr="001F7AEF" w14:paraId="30A4DEDD" w14:textId="77777777" w:rsidTr="0079361B">
        <w:trPr>
          <w:cantSplit/>
          <w:trHeight w:val="125"/>
        </w:trPr>
        <w:tc>
          <w:tcPr>
            <w:tcW w:w="2835" w:type="dxa"/>
            <w:vMerge/>
            <w:shd w:val="clear" w:color="auto" w:fill="auto"/>
          </w:tcPr>
          <w:p w14:paraId="11ABEA05" w14:textId="77777777" w:rsidR="00A30BE2" w:rsidRPr="001F7AEF" w:rsidRDefault="00A30BE2" w:rsidP="0079361B">
            <w:pPr>
              <w:snapToGrid w:val="0"/>
              <w:rPr>
                <w:szCs w:val="16"/>
              </w:rPr>
            </w:pPr>
          </w:p>
        </w:tc>
        <w:tc>
          <w:tcPr>
            <w:tcW w:w="7531" w:type="dxa"/>
            <w:shd w:val="clear" w:color="auto" w:fill="auto"/>
          </w:tcPr>
          <w:p w14:paraId="0B3D6C4E" w14:textId="77777777" w:rsidR="00A30BE2" w:rsidRPr="00172F26" w:rsidRDefault="00A30BE2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200</w:t>
            </w:r>
            <w:r w:rsidR="005A1A20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5 «</w:t>
            </w:r>
            <w:r w:rsidR="005A1A20" w:rsidRPr="00FC049C">
              <w:rPr>
                <w:b/>
                <w:bCs/>
                <w:i/>
                <w:iCs/>
                <w:sz w:val="16"/>
                <w:szCs w:val="16"/>
              </w:rPr>
              <w:t xml:space="preserve">Η εύκολη </w:t>
            </w:r>
            <w:proofErr w:type="spellStart"/>
            <w:r w:rsidR="005A1A20" w:rsidRPr="00FC049C">
              <w:rPr>
                <w:b/>
                <w:bCs/>
                <w:i/>
                <w:iCs/>
                <w:sz w:val="16"/>
                <w:szCs w:val="16"/>
              </w:rPr>
              <w:t>λία</w:t>
            </w:r>
            <w:proofErr w:type="spellEnd"/>
            <w:r w:rsidR="005A1A20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», σκηνοθεσία Βαγγέλη </w:t>
            </w:r>
            <w:proofErr w:type="spellStart"/>
            <w:r w:rsidR="005A1A20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Σεϊτανίδη</w:t>
            </w:r>
            <w:proofErr w:type="spellEnd"/>
            <w:r w:rsidR="005A1A20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 </w:t>
            </w:r>
          </w:p>
          <w:p w14:paraId="4E709F70" w14:textId="77777777" w:rsidR="00A30BE2" w:rsidRDefault="005A1A20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 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Η διακριτική γοητεία των αρσενικών</w:t>
            </w:r>
            <w:r>
              <w:rPr>
                <w:sz w:val="16"/>
                <w:szCs w:val="16"/>
              </w:rPr>
              <w:t xml:space="preserve">», σκηνοθεσία Όλγα Μαλέα </w:t>
            </w:r>
          </w:p>
          <w:p w14:paraId="51A160E1" w14:textId="77777777" w:rsidR="00A30BE2" w:rsidRPr="0015217C" w:rsidRDefault="00A30BE2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  <w:r w:rsidR="00C272B6">
              <w:rPr>
                <w:sz w:val="16"/>
                <w:szCs w:val="16"/>
              </w:rPr>
              <w:t>5</w:t>
            </w:r>
            <w:r w:rsidR="005A1A20">
              <w:rPr>
                <w:sz w:val="16"/>
                <w:szCs w:val="16"/>
              </w:rPr>
              <w:t xml:space="preserve"> «</w:t>
            </w:r>
            <w:r w:rsidR="005A1A20" w:rsidRPr="00FC049C">
              <w:rPr>
                <w:b/>
                <w:bCs/>
                <w:i/>
                <w:iCs/>
                <w:sz w:val="16"/>
                <w:szCs w:val="16"/>
              </w:rPr>
              <w:t>Οι ώρες, μια τετράγωνη ταινία</w:t>
            </w:r>
            <w:r w:rsidR="005A1A20">
              <w:rPr>
                <w:sz w:val="16"/>
                <w:szCs w:val="16"/>
              </w:rPr>
              <w:t xml:space="preserve">», σκηνοθεσία </w:t>
            </w:r>
            <w:r w:rsidR="00C272B6">
              <w:rPr>
                <w:sz w:val="16"/>
                <w:szCs w:val="16"/>
              </w:rPr>
              <w:t xml:space="preserve">Αντουανέτα Αγγελίδη </w:t>
            </w:r>
          </w:p>
          <w:p w14:paraId="370E85BC" w14:textId="77777777" w:rsidR="00A30BE2" w:rsidRDefault="00C272B6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 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Ράδιο Μόσχα</w:t>
            </w:r>
            <w:r w:rsidR="00DB01EF" w:rsidRPr="00DB01E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, σκηνοθεσία </w:t>
            </w:r>
            <w:proofErr w:type="spellStart"/>
            <w:r>
              <w:rPr>
                <w:sz w:val="16"/>
                <w:szCs w:val="16"/>
              </w:rPr>
              <w:t>Νϊκος</w:t>
            </w:r>
            <w:proofErr w:type="spellEnd"/>
            <w:r>
              <w:rPr>
                <w:sz w:val="16"/>
                <w:szCs w:val="16"/>
              </w:rPr>
              <w:t xml:space="preserve"> Τριανταφυλλίδης </w:t>
            </w:r>
          </w:p>
          <w:p w14:paraId="432D49A6" w14:textId="77777777" w:rsidR="00A30BE2" w:rsidRDefault="00C272B6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 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Τα πουλιά με το χρώμα του φεγγαριού</w:t>
            </w:r>
            <w:r>
              <w:rPr>
                <w:sz w:val="16"/>
                <w:szCs w:val="16"/>
              </w:rPr>
              <w:t xml:space="preserve">», σκηνοθεσία Σταμάτη Τσαρούχα </w:t>
            </w:r>
          </w:p>
          <w:p w14:paraId="3B6F42AA" w14:textId="77777777" w:rsidR="00A30BE2" w:rsidRDefault="002B0CB9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 «</w:t>
            </w:r>
            <w:r w:rsidR="004D11EF" w:rsidRPr="00FC049C">
              <w:rPr>
                <w:b/>
                <w:bCs/>
                <w:i/>
                <w:iCs/>
                <w:sz w:val="16"/>
                <w:szCs w:val="16"/>
              </w:rPr>
              <w:t>Μεταίχμιο</w:t>
            </w:r>
            <w:r w:rsidR="004D11EF">
              <w:rPr>
                <w:sz w:val="16"/>
                <w:szCs w:val="16"/>
              </w:rPr>
              <w:t xml:space="preserve">», σκηνοθεσία Πάνος </w:t>
            </w:r>
            <w:proofErr w:type="spellStart"/>
            <w:r w:rsidR="004D11EF">
              <w:rPr>
                <w:sz w:val="16"/>
                <w:szCs w:val="16"/>
              </w:rPr>
              <w:t>Καρκανεβάτος</w:t>
            </w:r>
            <w:proofErr w:type="spellEnd"/>
            <w:r w:rsidR="004D11EF">
              <w:rPr>
                <w:sz w:val="16"/>
                <w:szCs w:val="16"/>
              </w:rPr>
              <w:t xml:space="preserve"> </w:t>
            </w:r>
          </w:p>
          <w:p w14:paraId="365D5A09" w14:textId="77777777" w:rsidR="00A30BE2" w:rsidRDefault="004D11EF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4C62DD">
              <w:rPr>
                <w:sz w:val="16"/>
                <w:szCs w:val="16"/>
              </w:rPr>
              <w:t>93 «</w:t>
            </w:r>
            <w:r w:rsidR="004C62DD" w:rsidRPr="00FC049C">
              <w:rPr>
                <w:b/>
                <w:bCs/>
                <w:i/>
                <w:iCs/>
                <w:sz w:val="16"/>
                <w:szCs w:val="16"/>
              </w:rPr>
              <w:t>Απ’ το χιόνι</w:t>
            </w:r>
            <w:r w:rsidR="004C62DD">
              <w:rPr>
                <w:sz w:val="16"/>
                <w:szCs w:val="16"/>
              </w:rPr>
              <w:t xml:space="preserve">», σκηνοθεσία Σωτήρη </w:t>
            </w:r>
            <w:proofErr w:type="spellStart"/>
            <w:r w:rsidR="004C62DD">
              <w:rPr>
                <w:sz w:val="16"/>
                <w:szCs w:val="16"/>
              </w:rPr>
              <w:t>Γκορίτσα</w:t>
            </w:r>
            <w:proofErr w:type="spellEnd"/>
            <w:r w:rsidR="004C62DD">
              <w:rPr>
                <w:sz w:val="16"/>
                <w:szCs w:val="16"/>
              </w:rPr>
              <w:t xml:space="preserve"> </w:t>
            </w:r>
          </w:p>
          <w:p w14:paraId="3653E2C9" w14:textId="77777777" w:rsidR="00A30BE2" w:rsidRDefault="004C62DD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 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Φανουρόπιτα</w:t>
            </w:r>
            <w:r>
              <w:rPr>
                <w:sz w:val="16"/>
                <w:szCs w:val="16"/>
              </w:rPr>
              <w:t xml:space="preserve">», σκηνοθεσία Δημήτρη </w:t>
            </w:r>
            <w:proofErr w:type="spellStart"/>
            <w:r>
              <w:rPr>
                <w:sz w:val="16"/>
                <w:szCs w:val="16"/>
              </w:rPr>
              <w:t>Γιατζουζάκη</w:t>
            </w:r>
            <w:proofErr w:type="spellEnd"/>
          </w:p>
          <w:p w14:paraId="4B3018DA" w14:textId="77777777" w:rsidR="004C62DD" w:rsidRPr="001F7AEF" w:rsidRDefault="004C62DD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 «</w:t>
            </w:r>
            <w:r w:rsidR="00E258CD" w:rsidRPr="00FC049C">
              <w:rPr>
                <w:b/>
                <w:bCs/>
                <w:i/>
                <w:iCs/>
                <w:sz w:val="16"/>
                <w:szCs w:val="16"/>
              </w:rPr>
              <w:t xml:space="preserve">Όλγα </w:t>
            </w:r>
            <w:proofErr w:type="spellStart"/>
            <w:r w:rsidR="00E258CD" w:rsidRPr="00FC049C">
              <w:rPr>
                <w:b/>
                <w:bCs/>
                <w:i/>
                <w:iCs/>
                <w:sz w:val="16"/>
                <w:szCs w:val="16"/>
              </w:rPr>
              <w:t>Ρόμπαρτσς</w:t>
            </w:r>
            <w:proofErr w:type="spellEnd"/>
            <w:r w:rsidR="00E258CD">
              <w:rPr>
                <w:sz w:val="16"/>
                <w:szCs w:val="16"/>
              </w:rPr>
              <w:t xml:space="preserve">», σκηνοθεσία </w:t>
            </w:r>
            <w:r w:rsidR="004B5159">
              <w:rPr>
                <w:sz w:val="16"/>
                <w:szCs w:val="16"/>
              </w:rPr>
              <w:t xml:space="preserve">Χρήστος </w:t>
            </w:r>
            <w:proofErr w:type="spellStart"/>
            <w:r w:rsidR="004B5159">
              <w:rPr>
                <w:sz w:val="16"/>
                <w:szCs w:val="16"/>
              </w:rPr>
              <w:t>Βασιλακόπουλος</w:t>
            </w:r>
            <w:proofErr w:type="spellEnd"/>
            <w:r w:rsidR="004B5159">
              <w:rPr>
                <w:sz w:val="16"/>
                <w:szCs w:val="16"/>
              </w:rPr>
              <w:t xml:space="preserve"> </w:t>
            </w:r>
          </w:p>
          <w:p w14:paraId="0F364940" w14:textId="77777777" w:rsidR="00A30BE2" w:rsidRPr="001F7AEF" w:rsidRDefault="00A30BE2" w:rsidP="0079361B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</w:tbl>
    <w:p w14:paraId="40068A1E" w14:textId="77777777" w:rsidR="00163AA4" w:rsidRDefault="00163AA4" w:rsidP="0015580A">
      <w:pPr>
        <w:tabs>
          <w:tab w:val="left" w:pos="2826"/>
        </w:tabs>
      </w:pPr>
    </w:p>
    <w:p w14:paraId="55ED85D3" w14:textId="77777777" w:rsidR="00163AA4" w:rsidRDefault="00163AA4" w:rsidP="0015580A">
      <w:pPr>
        <w:tabs>
          <w:tab w:val="left" w:pos="2826"/>
        </w:tabs>
      </w:pPr>
    </w:p>
    <w:p w14:paraId="1433E332" w14:textId="77777777" w:rsidR="00163AA4" w:rsidRDefault="00163AA4" w:rsidP="0015580A">
      <w:pPr>
        <w:tabs>
          <w:tab w:val="left" w:pos="2826"/>
        </w:tabs>
      </w:pPr>
    </w:p>
    <w:p w14:paraId="259FAC17" w14:textId="77777777" w:rsidR="001C6DBC" w:rsidRDefault="001C6DBC" w:rsidP="001C6DBC">
      <w:pPr>
        <w:tabs>
          <w:tab w:val="left" w:pos="2038"/>
        </w:tabs>
      </w:pPr>
      <w:r>
        <w:tab/>
      </w:r>
    </w:p>
    <w:tbl>
      <w:tblPr>
        <w:tblpPr w:topFromText="6" w:bottomFromText="170" w:vertAnchor="text" w:tblpY="6"/>
        <w:tblW w:w="10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9"/>
        <w:gridCol w:w="7771"/>
      </w:tblGrid>
      <w:tr w:rsidR="001C6DBC" w:rsidRPr="00FF492E" w14:paraId="340F3164" w14:textId="77777777" w:rsidTr="003D3599">
        <w:trPr>
          <w:cantSplit/>
          <w:trHeight w:val="193"/>
        </w:trPr>
        <w:tc>
          <w:tcPr>
            <w:tcW w:w="2729" w:type="dxa"/>
            <w:vMerge w:val="restart"/>
            <w:shd w:val="clear" w:color="auto" w:fill="auto"/>
          </w:tcPr>
          <w:p w14:paraId="7999A74C" w14:textId="77777777" w:rsidR="001C6DBC" w:rsidRDefault="004E5DD7" w:rsidP="0079361B">
            <w:pPr>
              <w:pStyle w:val="ECVDate"/>
              <w:ind w:right="643"/>
            </w:pPr>
            <w:r>
              <w:t xml:space="preserve">Τηλεόραση </w:t>
            </w:r>
          </w:p>
          <w:p w14:paraId="16B4109D" w14:textId="77777777" w:rsidR="001C6DBC" w:rsidRPr="00A20502" w:rsidRDefault="001C6DBC" w:rsidP="0079361B"/>
          <w:p w14:paraId="14EE1035" w14:textId="77777777" w:rsidR="001C6DBC" w:rsidRPr="00A20502" w:rsidRDefault="001C6DBC" w:rsidP="0079361B"/>
          <w:p w14:paraId="0BF08B70" w14:textId="77777777" w:rsidR="001C6DBC" w:rsidRPr="00A20502" w:rsidRDefault="001C6DBC" w:rsidP="0079361B"/>
          <w:p w14:paraId="2621F46C" w14:textId="77777777" w:rsidR="001C6DBC" w:rsidRPr="00A20502" w:rsidRDefault="001C6DBC" w:rsidP="0079361B"/>
          <w:p w14:paraId="7FAA9791" w14:textId="77777777" w:rsidR="001C6DBC" w:rsidRPr="00A20502" w:rsidRDefault="001C6DBC" w:rsidP="0079361B"/>
          <w:p w14:paraId="4E8588B1" w14:textId="77777777" w:rsidR="001C6DBC" w:rsidRPr="00A20502" w:rsidRDefault="001C6DBC" w:rsidP="0079361B"/>
          <w:p w14:paraId="73D9C13E" w14:textId="77777777" w:rsidR="001C6DBC" w:rsidRPr="00A20502" w:rsidRDefault="001C6DBC" w:rsidP="0079361B"/>
          <w:p w14:paraId="03D76AA7" w14:textId="77777777" w:rsidR="001C6DBC" w:rsidRPr="00A20502" w:rsidRDefault="001C6DBC" w:rsidP="0079361B"/>
        </w:tc>
        <w:tc>
          <w:tcPr>
            <w:tcW w:w="7771" w:type="dxa"/>
            <w:shd w:val="clear" w:color="auto" w:fill="auto"/>
          </w:tcPr>
          <w:p w14:paraId="7A233758" w14:textId="77777777" w:rsidR="001C6DBC" w:rsidRPr="00FF492E" w:rsidRDefault="001C6DBC" w:rsidP="0079361B">
            <w:pPr>
              <w:pStyle w:val="ECVSubSectionHeading"/>
              <w:rPr>
                <w:rFonts w:eastAsiaTheme="minorEastAsia" w:cstheme="minorBidi"/>
                <w:lang w:eastAsia="ja-JP" w:bidi="ar-EG"/>
              </w:rPr>
            </w:pPr>
            <w:r>
              <w:rPr>
                <w:rFonts w:eastAsiaTheme="minorEastAsia" w:cstheme="minorBidi"/>
                <w:lang w:eastAsia="ja-JP" w:bidi="ar-EG"/>
              </w:rPr>
              <w:lastRenderedPageBreak/>
              <w:t xml:space="preserve"> </w:t>
            </w:r>
          </w:p>
        </w:tc>
      </w:tr>
      <w:tr w:rsidR="001C6DBC" w:rsidRPr="001F7AEF" w14:paraId="07A892CA" w14:textId="77777777" w:rsidTr="003D3599">
        <w:trPr>
          <w:cantSplit/>
          <w:trHeight w:val="113"/>
        </w:trPr>
        <w:tc>
          <w:tcPr>
            <w:tcW w:w="2729" w:type="dxa"/>
            <w:vMerge/>
            <w:shd w:val="clear" w:color="auto" w:fill="auto"/>
          </w:tcPr>
          <w:p w14:paraId="45E69E12" w14:textId="77777777" w:rsidR="001C6DBC" w:rsidRPr="001F7AEF" w:rsidRDefault="001C6DBC" w:rsidP="0079361B">
            <w:pPr>
              <w:snapToGrid w:val="0"/>
              <w:rPr>
                <w:szCs w:val="16"/>
              </w:rPr>
            </w:pPr>
          </w:p>
        </w:tc>
        <w:tc>
          <w:tcPr>
            <w:tcW w:w="7771" w:type="dxa"/>
            <w:shd w:val="clear" w:color="auto" w:fill="auto"/>
          </w:tcPr>
          <w:p w14:paraId="3B4B0316" w14:textId="77777777" w:rsidR="001C6DBC" w:rsidRPr="00172F26" w:rsidRDefault="001C6DBC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2</w:t>
            </w:r>
            <w:r w:rsidR="00C169BC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>00</w:t>
            </w:r>
            <w:r w:rsidR="00C169BC" w:rsidRPr="00FC049C">
              <w:rPr>
                <w:i/>
                <w:iCs/>
                <w:sz w:val="16"/>
                <w:szCs w:val="16"/>
              </w:rPr>
              <w:t>5 «</w:t>
            </w:r>
            <w:r w:rsidR="00C169BC" w:rsidRPr="00FC049C">
              <w:rPr>
                <w:b/>
                <w:bCs/>
                <w:i/>
                <w:iCs/>
                <w:sz w:val="16"/>
                <w:szCs w:val="16"/>
              </w:rPr>
              <w:t>Οικογενειακές Ιστορίες</w:t>
            </w:r>
            <w:r w:rsidR="00C169BC">
              <w:rPr>
                <w:rFonts w:eastAsiaTheme="minorEastAsia" w:cstheme="minorBidi"/>
                <w:sz w:val="16"/>
                <w:szCs w:val="16"/>
                <w:lang w:eastAsia="ja-JP" w:bidi="ar-EG"/>
              </w:rPr>
              <w:t xml:space="preserve">», </w:t>
            </w:r>
            <w:r w:rsidR="00C169BC">
              <w:rPr>
                <w:rFonts w:eastAsiaTheme="minorEastAsia" w:cstheme="minorBidi"/>
                <w:sz w:val="16"/>
                <w:szCs w:val="16"/>
                <w:lang w:val="en-US" w:eastAsia="ja-JP" w:bidi="ar-EG"/>
              </w:rPr>
              <w:t>ALPHA TV</w:t>
            </w:r>
          </w:p>
          <w:p w14:paraId="47C24812" w14:textId="77777777" w:rsidR="001C6DBC" w:rsidRDefault="0007542F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2005 </w:t>
            </w:r>
            <w:r>
              <w:rPr>
                <w:sz w:val="16"/>
                <w:szCs w:val="16"/>
              </w:rPr>
              <w:t>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Η λίμνη των στεναγμών</w:t>
            </w:r>
            <w:r>
              <w:rPr>
                <w:sz w:val="16"/>
                <w:szCs w:val="16"/>
              </w:rPr>
              <w:t xml:space="preserve">», </w:t>
            </w:r>
            <w:r w:rsidR="00815B72">
              <w:rPr>
                <w:sz w:val="16"/>
                <w:szCs w:val="16"/>
                <w:lang w:val="en-US"/>
              </w:rPr>
              <w:t>ALTER</w:t>
            </w:r>
          </w:p>
          <w:p w14:paraId="0353B5A8" w14:textId="77777777" w:rsidR="001C6DBC" w:rsidRPr="00815B72" w:rsidRDefault="007A7568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1996 </w:t>
            </w:r>
            <w:r>
              <w:rPr>
                <w:sz w:val="16"/>
                <w:szCs w:val="16"/>
              </w:rPr>
              <w:t>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Προδοσία</w:t>
            </w:r>
            <w:r>
              <w:rPr>
                <w:sz w:val="16"/>
                <w:szCs w:val="16"/>
              </w:rPr>
              <w:t xml:space="preserve">», </w:t>
            </w:r>
            <w:r>
              <w:rPr>
                <w:sz w:val="16"/>
                <w:szCs w:val="16"/>
                <w:lang w:val="en-US"/>
              </w:rPr>
              <w:t xml:space="preserve">Mega </w:t>
            </w:r>
            <w:r w:rsidR="001C6DBC" w:rsidRPr="00815B72">
              <w:rPr>
                <w:sz w:val="16"/>
                <w:szCs w:val="16"/>
              </w:rPr>
              <w:t xml:space="preserve"> </w:t>
            </w:r>
          </w:p>
          <w:p w14:paraId="3D6C9CB6" w14:textId="77777777" w:rsidR="001C6DBC" w:rsidRDefault="007A7568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007011">
              <w:rPr>
                <w:sz w:val="16"/>
                <w:szCs w:val="16"/>
                <w:lang w:val="en-US"/>
              </w:rPr>
              <w:t xml:space="preserve">95 </w:t>
            </w:r>
            <w:r w:rsidR="00007011" w:rsidRPr="00FC049C">
              <w:rPr>
                <w:b/>
                <w:bCs/>
                <w:i/>
                <w:iCs/>
                <w:sz w:val="16"/>
                <w:szCs w:val="16"/>
              </w:rPr>
              <w:t xml:space="preserve">Ζουγανέλης </w:t>
            </w:r>
            <w:r w:rsidR="00007011">
              <w:rPr>
                <w:sz w:val="16"/>
                <w:szCs w:val="16"/>
              </w:rPr>
              <w:t xml:space="preserve"> </w:t>
            </w:r>
            <w:r w:rsidR="00007011">
              <w:rPr>
                <w:sz w:val="16"/>
                <w:szCs w:val="16"/>
                <w:lang w:val="en-US"/>
              </w:rPr>
              <w:t xml:space="preserve"> Mega</w:t>
            </w:r>
          </w:p>
          <w:p w14:paraId="0AC4D22E" w14:textId="77777777" w:rsidR="001C6DBC" w:rsidRDefault="00007011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  <w:r w:rsidRPr="00007011">
              <w:rPr>
                <w:sz w:val="16"/>
                <w:szCs w:val="16"/>
              </w:rPr>
              <w:t>95</w:t>
            </w:r>
            <w:r w:rsidR="001C6D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Δρόμοι της πόλης: έξι μήνες μετά</w:t>
            </w:r>
            <w:r>
              <w:rPr>
                <w:sz w:val="16"/>
                <w:szCs w:val="16"/>
              </w:rPr>
              <w:t xml:space="preserve">», </w:t>
            </w:r>
            <w:r w:rsidR="000D573E">
              <w:rPr>
                <w:sz w:val="16"/>
                <w:szCs w:val="16"/>
              </w:rPr>
              <w:t>ΑΝΤ1</w:t>
            </w:r>
          </w:p>
          <w:p w14:paraId="3BBFF3F2" w14:textId="77777777" w:rsidR="001C6DBC" w:rsidRDefault="000D573E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D2631">
              <w:rPr>
                <w:sz w:val="16"/>
                <w:szCs w:val="16"/>
              </w:rPr>
              <w:t>995 «</w:t>
            </w:r>
            <w:r w:rsidR="005D2631" w:rsidRPr="00FC049C">
              <w:rPr>
                <w:b/>
                <w:bCs/>
                <w:i/>
                <w:iCs/>
                <w:sz w:val="16"/>
                <w:szCs w:val="16"/>
              </w:rPr>
              <w:t>Χαμένη άνοιξη</w:t>
            </w:r>
            <w:r w:rsidR="005D2631">
              <w:rPr>
                <w:sz w:val="16"/>
                <w:szCs w:val="16"/>
              </w:rPr>
              <w:t>», ΕΤ1</w:t>
            </w:r>
          </w:p>
          <w:p w14:paraId="4DFE5E75" w14:textId="77777777" w:rsidR="0041290F" w:rsidRDefault="005D2631" w:rsidP="0041290F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36E60">
              <w:rPr>
                <w:sz w:val="16"/>
                <w:szCs w:val="16"/>
              </w:rPr>
              <w:t>994 «</w:t>
            </w:r>
            <w:r w:rsidR="00836E60" w:rsidRPr="00FC049C">
              <w:rPr>
                <w:b/>
                <w:bCs/>
                <w:i/>
                <w:iCs/>
                <w:sz w:val="16"/>
                <w:szCs w:val="16"/>
              </w:rPr>
              <w:t>Τμήμα Ηθών</w:t>
            </w:r>
            <w:r w:rsidR="004B3A70" w:rsidRPr="00FC049C">
              <w:rPr>
                <w:b/>
                <w:bCs/>
                <w:i/>
                <w:iCs/>
                <w:sz w:val="16"/>
                <w:szCs w:val="16"/>
              </w:rPr>
              <w:t>: Καθαρά χέρια</w:t>
            </w:r>
            <w:r w:rsidR="004B3A70">
              <w:rPr>
                <w:sz w:val="16"/>
                <w:szCs w:val="16"/>
              </w:rPr>
              <w:t xml:space="preserve">», </w:t>
            </w:r>
            <w:r w:rsidR="00305CB2">
              <w:rPr>
                <w:sz w:val="16"/>
                <w:szCs w:val="16"/>
              </w:rPr>
              <w:t xml:space="preserve"> </w:t>
            </w:r>
            <w:r w:rsidR="0041290F">
              <w:rPr>
                <w:sz w:val="16"/>
                <w:szCs w:val="16"/>
              </w:rPr>
              <w:t xml:space="preserve"> ΕΤ1</w:t>
            </w:r>
          </w:p>
          <w:p w14:paraId="327A9CA6" w14:textId="77777777" w:rsidR="00572115" w:rsidRDefault="00572115" w:rsidP="0079361B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 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Βανίλια, σοκολάτα</w:t>
            </w:r>
            <w:r>
              <w:rPr>
                <w:sz w:val="16"/>
                <w:szCs w:val="16"/>
              </w:rPr>
              <w:t xml:space="preserve">», </w:t>
            </w:r>
            <w:r>
              <w:rPr>
                <w:sz w:val="16"/>
                <w:szCs w:val="16"/>
                <w:lang w:val="en-US"/>
              </w:rPr>
              <w:t xml:space="preserve"> Mega</w:t>
            </w:r>
          </w:p>
          <w:p w14:paraId="24D86698" w14:textId="77777777" w:rsidR="0041290F" w:rsidRDefault="0041290F" w:rsidP="0041290F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 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Πάθος</w:t>
            </w:r>
            <w:r>
              <w:rPr>
                <w:sz w:val="16"/>
                <w:szCs w:val="16"/>
              </w:rPr>
              <w:t>»,  ΕΤ1</w:t>
            </w:r>
          </w:p>
          <w:p w14:paraId="1CE4AA57" w14:textId="77777777" w:rsidR="0041290F" w:rsidRDefault="0041290F" w:rsidP="0041290F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 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Η εκτέλεση</w:t>
            </w:r>
            <w:r>
              <w:rPr>
                <w:sz w:val="16"/>
                <w:szCs w:val="16"/>
              </w:rPr>
              <w:t>»,  ΑΝΤ1</w:t>
            </w:r>
          </w:p>
          <w:p w14:paraId="0B678C46" w14:textId="77777777" w:rsidR="0041290F" w:rsidRDefault="0041290F" w:rsidP="0041290F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 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Τμήμα Ηθών: ο παραχαράκτης</w:t>
            </w:r>
            <w:r>
              <w:rPr>
                <w:sz w:val="16"/>
                <w:szCs w:val="16"/>
              </w:rPr>
              <w:t>», ΑΝΤ1</w:t>
            </w:r>
          </w:p>
          <w:p w14:paraId="1E7D038B" w14:textId="77777777" w:rsidR="00AB5476" w:rsidRDefault="0041290F" w:rsidP="00AB5476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 «</w:t>
            </w:r>
            <w:r w:rsidRPr="00FC049C">
              <w:rPr>
                <w:b/>
                <w:bCs/>
                <w:i/>
                <w:iCs/>
                <w:sz w:val="16"/>
                <w:szCs w:val="16"/>
              </w:rPr>
              <w:t>Οι δύο ορφανές</w:t>
            </w:r>
            <w:r>
              <w:rPr>
                <w:sz w:val="16"/>
                <w:szCs w:val="16"/>
              </w:rPr>
              <w:t>»,</w:t>
            </w:r>
            <w:r w:rsidR="00AB5476">
              <w:rPr>
                <w:sz w:val="16"/>
                <w:szCs w:val="16"/>
              </w:rPr>
              <w:t xml:space="preserve"> ΑΝΤ1</w:t>
            </w:r>
          </w:p>
          <w:p w14:paraId="3CFDA21F" w14:textId="77777777" w:rsidR="001C6DBC" w:rsidRPr="00AB5476" w:rsidRDefault="001C6DBC" w:rsidP="00AB5476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  <w:r w:rsidRPr="00AB5476">
              <w:rPr>
                <w:sz w:val="16"/>
                <w:szCs w:val="16"/>
              </w:rPr>
              <w:t xml:space="preserve"> </w:t>
            </w:r>
          </w:p>
          <w:p w14:paraId="694142B2" w14:textId="77777777" w:rsidR="001C6DBC" w:rsidRPr="001F7AEF" w:rsidRDefault="001C6DBC" w:rsidP="0079361B">
            <w:pPr>
              <w:pStyle w:val="ECVSectionBullet"/>
              <w:snapToGrid w:val="0"/>
              <w:spacing w:line="240" w:lineRule="auto"/>
              <w:ind w:left="113"/>
              <w:rPr>
                <w:sz w:val="16"/>
                <w:szCs w:val="16"/>
              </w:rPr>
            </w:pPr>
          </w:p>
        </w:tc>
      </w:tr>
      <w:tr w:rsidR="00E1605A" w:rsidRPr="00FF492E" w14:paraId="3BEBF798" w14:textId="77777777" w:rsidTr="003D3599">
        <w:trPr>
          <w:cantSplit/>
          <w:trHeight w:val="193"/>
        </w:trPr>
        <w:tc>
          <w:tcPr>
            <w:tcW w:w="2729" w:type="dxa"/>
            <w:vMerge w:val="restart"/>
            <w:shd w:val="clear" w:color="auto" w:fill="auto"/>
          </w:tcPr>
          <w:p w14:paraId="691406FA" w14:textId="77777777" w:rsidR="00E1605A" w:rsidRPr="00A20502" w:rsidRDefault="00E1605A" w:rsidP="0079361B"/>
        </w:tc>
        <w:tc>
          <w:tcPr>
            <w:tcW w:w="7771" w:type="dxa"/>
            <w:shd w:val="clear" w:color="auto" w:fill="auto"/>
          </w:tcPr>
          <w:p w14:paraId="405C9C7B" w14:textId="77777777" w:rsidR="00E1605A" w:rsidRPr="00FF492E" w:rsidRDefault="00E1605A" w:rsidP="008A12CD">
            <w:pPr>
              <w:pStyle w:val="ECVDate"/>
              <w:ind w:right="1003"/>
              <w:jc w:val="left"/>
              <w:rPr>
                <w:rFonts w:eastAsiaTheme="minorEastAsia" w:cstheme="minorBidi"/>
                <w:lang w:eastAsia="ja-JP" w:bidi="ar-EG"/>
              </w:rPr>
            </w:pPr>
            <w:r w:rsidRPr="008A12CD">
              <w:t>Βοηθός Σκηνοθέτη</w:t>
            </w:r>
            <w:r>
              <w:rPr>
                <w:rFonts w:eastAsiaTheme="minorEastAsia" w:cstheme="minorBidi"/>
                <w:lang w:eastAsia="ja-JP" w:bidi="ar-EG"/>
              </w:rPr>
              <w:t xml:space="preserve"> </w:t>
            </w:r>
          </w:p>
        </w:tc>
      </w:tr>
      <w:tr w:rsidR="00E1605A" w:rsidRPr="001F7AEF" w14:paraId="327C8A88" w14:textId="77777777" w:rsidTr="003D3599">
        <w:trPr>
          <w:cantSplit/>
          <w:trHeight w:val="113"/>
        </w:trPr>
        <w:tc>
          <w:tcPr>
            <w:tcW w:w="2729" w:type="dxa"/>
            <w:vMerge/>
            <w:shd w:val="clear" w:color="auto" w:fill="auto"/>
          </w:tcPr>
          <w:p w14:paraId="6686650C" w14:textId="77777777" w:rsidR="00E1605A" w:rsidRPr="001F7AEF" w:rsidRDefault="00E1605A" w:rsidP="0079361B">
            <w:pPr>
              <w:snapToGrid w:val="0"/>
              <w:rPr>
                <w:szCs w:val="16"/>
              </w:rPr>
            </w:pPr>
          </w:p>
        </w:tc>
        <w:tc>
          <w:tcPr>
            <w:tcW w:w="7771" w:type="dxa"/>
            <w:shd w:val="clear" w:color="auto" w:fill="auto"/>
          </w:tcPr>
          <w:p w14:paraId="4CDF6D9A" w14:textId="77777777" w:rsidR="00E1605A" w:rsidRPr="001F7AEF" w:rsidRDefault="007D0D6B" w:rsidP="0079361B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E1605A" w:rsidRPr="001F7AEF" w14:paraId="447B8FBD" w14:textId="77777777" w:rsidTr="003D3599">
        <w:trPr>
          <w:cantSplit/>
          <w:trHeight w:val="276"/>
        </w:trPr>
        <w:tc>
          <w:tcPr>
            <w:tcW w:w="2729" w:type="dxa"/>
            <w:vMerge/>
            <w:shd w:val="clear" w:color="auto" w:fill="auto"/>
          </w:tcPr>
          <w:p w14:paraId="6EDB5839" w14:textId="77777777" w:rsidR="00E1605A" w:rsidRPr="001F7AEF" w:rsidRDefault="00E1605A" w:rsidP="0079361B">
            <w:pPr>
              <w:snapToGrid w:val="0"/>
              <w:rPr>
                <w:szCs w:val="16"/>
              </w:rPr>
            </w:pPr>
          </w:p>
        </w:tc>
        <w:tc>
          <w:tcPr>
            <w:tcW w:w="7771" w:type="dxa"/>
            <w:shd w:val="clear" w:color="auto" w:fill="auto"/>
          </w:tcPr>
          <w:p w14:paraId="6FD47439" w14:textId="77777777" w:rsidR="00E1605A" w:rsidRPr="00344AD0" w:rsidRDefault="007D0D6B" w:rsidP="00344AD0">
            <w:pPr>
              <w:pStyle w:val="ECVSectionBullet"/>
              <w:numPr>
                <w:ilvl w:val="0"/>
                <w:numId w:val="2"/>
              </w:num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«Ηνίοχος» του Αλέξη Δαμιανού</w:t>
            </w:r>
          </w:p>
        </w:tc>
      </w:tr>
    </w:tbl>
    <w:p w14:paraId="53462831" w14:textId="77777777" w:rsidR="00DC5CE5" w:rsidRPr="00E1605A" w:rsidRDefault="00DC5CE5" w:rsidP="00DC5CE5">
      <w:pPr>
        <w:pStyle w:val="ECVComments"/>
        <w:tabs>
          <w:tab w:val="left" w:pos="1429"/>
        </w:tabs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7531"/>
      </w:tblGrid>
      <w:tr w:rsidR="00DC5CE5" w:rsidRPr="00FF492E" w14:paraId="785CF8F2" w14:textId="77777777" w:rsidTr="0079361B">
        <w:trPr>
          <w:cantSplit/>
          <w:trHeight w:val="213"/>
        </w:trPr>
        <w:tc>
          <w:tcPr>
            <w:tcW w:w="2831" w:type="dxa"/>
            <w:vMerge w:val="restart"/>
            <w:shd w:val="clear" w:color="auto" w:fill="auto"/>
          </w:tcPr>
          <w:p w14:paraId="4580B42C" w14:textId="77777777" w:rsidR="00DC5CE5" w:rsidRDefault="00DC5CE5" w:rsidP="0079361B">
            <w:pPr>
              <w:pStyle w:val="ECVDate"/>
              <w:ind w:right="643"/>
            </w:pPr>
            <w:r>
              <w:t xml:space="preserve"> </w:t>
            </w:r>
          </w:p>
          <w:p w14:paraId="758CC3B0" w14:textId="77777777" w:rsidR="00DC5CE5" w:rsidRPr="00A20502" w:rsidRDefault="00DC5CE5" w:rsidP="0079361B"/>
          <w:p w14:paraId="343C309F" w14:textId="77777777" w:rsidR="00DC5CE5" w:rsidRPr="00A20502" w:rsidRDefault="00DC5CE5" w:rsidP="0079361B"/>
          <w:p w14:paraId="04221D01" w14:textId="77777777" w:rsidR="003D3599" w:rsidRDefault="003D3599" w:rsidP="003D3599">
            <w:pPr>
              <w:pStyle w:val="ECVText"/>
            </w:pPr>
          </w:p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4"/>
              <w:gridCol w:w="7542"/>
            </w:tblGrid>
            <w:tr w:rsidR="003D3599" w14:paraId="5AA8F7AC" w14:textId="77777777" w:rsidTr="0079361B">
              <w:trPr>
                <w:cantSplit/>
                <w:trHeight w:val="170"/>
              </w:trPr>
              <w:tc>
                <w:tcPr>
                  <w:tcW w:w="2834" w:type="dxa"/>
                  <w:shd w:val="clear" w:color="auto" w:fill="auto"/>
                </w:tcPr>
                <w:p w14:paraId="2BBF6FA7" w14:textId="77777777" w:rsidR="003D3599" w:rsidRDefault="003D3599" w:rsidP="003D3599">
                  <w:pPr>
                    <w:pStyle w:val="ECVLeftDetails"/>
                  </w:pPr>
                  <w:r>
                    <w:t>Τιμητικές διακρίσεις και βραβεία</w:t>
                  </w:r>
                </w:p>
                <w:p w14:paraId="6A2B2DA9" w14:textId="77777777" w:rsidR="003D3599" w:rsidRDefault="003D3599" w:rsidP="003D3599">
                  <w:pPr>
                    <w:pStyle w:val="ECVLeftDetails"/>
                  </w:pPr>
                </w:p>
              </w:tc>
              <w:tc>
                <w:tcPr>
                  <w:tcW w:w="7542" w:type="dxa"/>
                  <w:shd w:val="clear" w:color="auto" w:fill="auto"/>
                </w:tcPr>
                <w:p w14:paraId="15839DFD" w14:textId="77777777" w:rsidR="003D3599" w:rsidRDefault="003D3599" w:rsidP="003D3599">
                  <w:pPr>
                    <w:pStyle w:val="ECVSectionDetails"/>
                  </w:pPr>
                  <w:r>
                    <w:t>Αφαιρέστε μη σχετικές ενότητες από τη δεξιά στήλη.</w:t>
                  </w:r>
                </w:p>
                <w:p w14:paraId="7550B478" w14:textId="77777777" w:rsidR="003D3599" w:rsidRDefault="003D3599" w:rsidP="003D3599">
                  <w:pPr>
                    <w:pStyle w:val="ECVSectionDetails"/>
                  </w:pPr>
                  <w:r>
                    <w:t>Παράδειγμα δημοσίευσης:</w:t>
                  </w:r>
                </w:p>
                <w:p w14:paraId="34285D53" w14:textId="77777777" w:rsidR="003D3599" w:rsidRDefault="003D3599" w:rsidP="003D3599">
                  <w:pPr>
                    <w:pStyle w:val="ECVSectionBullet"/>
                    <w:numPr>
                      <w:ilvl w:val="0"/>
                      <w:numId w:val="2"/>
                    </w:numPr>
                  </w:pPr>
                  <w:r>
                    <w:t xml:space="preserve">Τεχνολογικά χαρακτηριστικά και εργαλεία για εταιρείες μέσων ενημέρωσης, Πανελλήνιο Συνέδριο Πληροφορικής, Σάμος, 2008. </w:t>
                  </w:r>
                </w:p>
                <w:p w14:paraId="0B910B34" w14:textId="77777777" w:rsidR="003D3599" w:rsidRDefault="003D3599" w:rsidP="003D3599">
                  <w:pPr>
                    <w:pStyle w:val="ECVSectionDetails"/>
                  </w:pPr>
                  <w:r>
                    <w:t>Παράδειγμα προγράμματος:</w:t>
                  </w:r>
                </w:p>
                <w:p w14:paraId="56677965" w14:textId="77777777" w:rsidR="003D3599" w:rsidRPr="00C01A68" w:rsidRDefault="003D3599" w:rsidP="003D3599">
                  <w:pPr>
                    <w:numPr>
                      <w:ilvl w:val="0"/>
                      <w:numId w:val="2"/>
                    </w:numPr>
                    <w:rPr>
                      <w:sz w:val="18"/>
                    </w:rPr>
                  </w:pPr>
                  <w:r w:rsidRPr="00C01A68">
                    <w:rPr>
                      <w:sz w:val="18"/>
                    </w:rPr>
                    <w:t xml:space="preserve">Ασφαλείς και Ανακλήσιμες Βιομετρικές Ταυτότητες για Χρήση σε Περιβάλλοντα Διάχυτης Νοημοσύνης (2008-2011). </w:t>
                  </w:r>
                </w:p>
              </w:tc>
            </w:tr>
          </w:tbl>
          <w:p w14:paraId="1F32757A" w14:textId="77777777" w:rsidR="00DC5CE5" w:rsidRPr="00A20502" w:rsidRDefault="00DC5CE5" w:rsidP="0079361B"/>
          <w:p w14:paraId="6DD183B0" w14:textId="77777777" w:rsidR="00DC5CE5" w:rsidRPr="00A20502" w:rsidRDefault="00DC5CE5" w:rsidP="003D3599">
            <w:pPr>
              <w:jc w:val="center"/>
            </w:pPr>
          </w:p>
          <w:p w14:paraId="19B5E3E3" w14:textId="77777777" w:rsidR="00DC5CE5" w:rsidRPr="00A20502" w:rsidRDefault="00DC5CE5" w:rsidP="0079361B"/>
          <w:p w14:paraId="71F43322" w14:textId="77777777" w:rsidR="00DC5CE5" w:rsidRPr="00A20502" w:rsidRDefault="00DC5CE5" w:rsidP="0079361B"/>
          <w:p w14:paraId="405A9DFB" w14:textId="77777777" w:rsidR="00DC5CE5" w:rsidRPr="00A20502" w:rsidRDefault="00DC5CE5" w:rsidP="0079361B"/>
          <w:p w14:paraId="6F6B7F1F" w14:textId="77777777" w:rsidR="00DC5CE5" w:rsidRPr="00A20502" w:rsidRDefault="00DC5CE5" w:rsidP="0079361B"/>
          <w:p w14:paraId="09F8B968" w14:textId="77777777" w:rsidR="00DC5CE5" w:rsidRPr="00A20502" w:rsidRDefault="00DC5CE5" w:rsidP="0079361B"/>
          <w:p w14:paraId="25ED890C" w14:textId="77777777" w:rsidR="00DC5CE5" w:rsidRPr="00A20502" w:rsidRDefault="00DC5CE5" w:rsidP="0079361B"/>
        </w:tc>
        <w:tc>
          <w:tcPr>
            <w:tcW w:w="7531" w:type="dxa"/>
            <w:shd w:val="clear" w:color="auto" w:fill="auto"/>
          </w:tcPr>
          <w:p w14:paraId="24AF6907" w14:textId="77777777" w:rsidR="00DC5CE5" w:rsidRPr="00FF492E" w:rsidRDefault="00F218D6" w:rsidP="00817D06">
            <w:pPr>
              <w:pStyle w:val="ECVDate"/>
              <w:ind w:right="1003"/>
              <w:jc w:val="left"/>
              <w:rPr>
                <w:rFonts w:eastAsiaTheme="minorEastAsia" w:cstheme="minorBidi"/>
                <w:lang w:eastAsia="ja-JP" w:bidi="ar-EG"/>
              </w:rPr>
            </w:pPr>
            <w:r w:rsidRPr="00817D06">
              <w:t>Διδασκαλία</w:t>
            </w:r>
            <w:r>
              <w:rPr>
                <w:rFonts w:eastAsiaTheme="minorEastAsia" w:cstheme="minorBidi"/>
                <w:lang w:eastAsia="ja-JP" w:bidi="ar-EG"/>
              </w:rPr>
              <w:t xml:space="preserve"> </w:t>
            </w:r>
          </w:p>
        </w:tc>
      </w:tr>
      <w:tr w:rsidR="00DC5CE5" w:rsidRPr="001F7AEF" w14:paraId="1EAEF29A" w14:textId="77777777" w:rsidTr="0079361B">
        <w:trPr>
          <w:cantSplit/>
          <w:trHeight w:val="125"/>
        </w:trPr>
        <w:tc>
          <w:tcPr>
            <w:tcW w:w="2831" w:type="dxa"/>
            <w:vMerge/>
            <w:shd w:val="clear" w:color="auto" w:fill="auto"/>
          </w:tcPr>
          <w:p w14:paraId="21C76017" w14:textId="77777777" w:rsidR="00DC5CE5" w:rsidRPr="001F7AEF" w:rsidRDefault="00DC5CE5" w:rsidP="0079361B">
            <w:pPr>
              <w:snapToGrid w:val="0"/>
              <w:rPr>
                <w:szCs w:val="16"/>
              </w:rPr>
            </w:pPr>
          </w:p>
        </w:tc>
        <w:tc>
          <w:tcPr>
            <w:tcW w:w="7531" w:type="dxa"/>
            <w:shd w:val="clear" w:color="auto" w:fill="auto"/>
          </w:tcPr>
          <w:p w14:paraId="78BE15B6" w14:textId="77777777" w:rsidR="003D3599" w:rsidRDefault="00085177" w:rsidP="00815E45">
            <w:pPr>
              <w:pStyle w:val="ECVOrganisationDetails"/>
              <w:snapToGrid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Διδασκαλία της τεχνικής </w:t>
            </w:r>
            <w:r>
              <w:rPr>
                <w:sz w:val="16"/>
                <w:szCs w:val="16"/>
                <w:lang w:val="en-US"/>
              </w:rPr>
              <w:t>Commedia</w:t>
            </w:r>
            <w:r w:rsidRPr="000851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dell</w:t>
            </w:r>
            <w:r w:rsidRPr="00085177">
              <w:rPr>
                <w:sz w:val="16"/>
                <w:szCs w:val="16"/>
              </w:rPr>
              <w:t xml:space="preserve">’ </w:t>
            </w:r>
            <w:r>
              <w:rPr>
                <w:sz w:val="16"/>
                <w:szCs w:val="16"/>
                <w:lang w:val="en-US"/>
              </w:rPr>
              <w:t>arte</w:t>
            </w:r>
            <w:r w:rsidRPr="00085177">
              <w:rPr>
                <w:sz w:val="16"/>
                <w:szCs w:val="16"/>
              </w:rPr>
              <w:t xml:space="preserve"> </w:t>
            </w:r>
            <w:r w:rsidR="00F218D6" w:rsidRPr="00F218D6">
              <w:rPr>
                <w:sz w:val="16"/>
                <w:szCs w:val="16"/>
              </w:rPr>
              <w:t>στο Θ</w:t>
            </w:r>
            <w:r w:rsidR="00F218D6">
              <w:rPr>
                <w:sz w:val="16"/>
                <w:szCs w:val="16"/>
              </w:rPr>
              <w:t>έατρο των Αλλαγών και στο</w:t>
            </w:r>
            <w:r w:rsidR="00424E61">
              <w:rPr>
                <w:sz w:val="16"/>
                <w:szCs w:val="16"/>
              </w:rPr>
              <w:t xml:space="preserve"> χώρο</w:t>
            </w:r>
            <w:r w:rsidR="00424E61" w:rsidRPr="002106AB">
              <w:rPr>
                <w:sz w:val="16"/>
                <w:szCs w:val="16"/>
              </w:rPr>
              <w:t xml:space="preserve"> Τέχνη &amp; Πολιτισμός Πολιτεία Πάτρας</w:t>
            </w:r>
          </w:p>
          <w:p w14:paraId="2F53F2A3" w14:textId="77777777" w:rsidR="003D3599" w:rsidRDefault="003D3599" w:rsidP="003D3599"/>
          <w:p w14:paraId="42901315" w14:textId="77777777" w:rsidR="0013420A" w:rsidRDefault="0013420A" w:rsidP="003D3599"/>
          <w:p w14:paraId="2C38EB7D" w14:textId="77777777" w:rsidR="00DC5CE5" w:rsidRPr="003D3599" w:rsidRDefault="003D3599" w:rsidP="003D3599">
            <w:r>
              <w:t xml:space="preserve">Έπαινος </w:t>
            </w:r>
            <w:r w:rsidR="003F7A80">
              <w:t xml:space="preserve">Ερμηνείας </w:t>
            </w:r>
            <w:r w:rsidR="005350D8">
              <w:t xml:space="preserve">για το «Μελό», Φεστιβάλ Ταινιών Μικρού Μήκους Δράμας </w:t>
            </w:r>
          </w:p>
        </w:tc>
      </w:tr>
    </w:tbl>
    <w:p w14:paraId="389DCFC5" w14:textId="77777777" w:rsidR="00DE79C7" w:rsidRPr="00E1605A" w:rsidRDefault="00DE79C7" w:rsidP="00DC5CE5">
      <w:pPr>
        <w:pStyle w:val="ECVComments"/>
        <w:tabs>
          <w:tab w:val="left" w:pos="1429"/>
        </w:tabs>
        <w:jc w:val="left"/>
      </w:pPr>
    </w:p>
    <w:p w14:paraId="19387988" w14:textId="77777777" w:rsidR="00163AA4" w:rsidRDefault="00163AA4" w:rsidP="0015580A">
      <w:pPr>
        <w:tabs>
          <w:tab w:val="left" w:pos="2826"/>
        </w:tabs>
      </w:pPr>
    </w:p>
    <w:p w14:paraId="269B1C64" w14:textId="77777777" w:rsidR="00163AA4" w:rsidRPr="002110FC" w:rsidRDefault="00163AA4" w:rsidP="0015580A">
      <w:pPr>
        <w:tabs>
          <w:tab w:val="left" w:pos="2826"/>
        </w:tabs>
      </w:pPr>
    </w:p>
    <w:sectPr w:rsidR="00163AA4" w:rsidRPr="002110FC" w:rsidSect="00FF4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7" w:right="680" w:bottom="1474" w:left="850" w:header="68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9F7B" w14:textId="77777777" w:rsidR="00D868FD" w:rsidRDefault="00D868FD">
      <w:r>
        <w:separator/>
      </w:r>
    </w:p>
  </w:endnote>
  <w:endnote w:type="continuationSeparator" w:id="0">
    <w:p w14:paraId="15D6F7EC" w14:textId="77777777" w:rsidR="00D868FD" w:rsidRDefault="00D8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Calibri"/>
    <w:panose1 w:val="020B0604020202020204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2CD2" w14:textId="77777777" w:rsidR="000856B4" w:rsidRDefault="000856B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Ευρωπαϊκή Ένωση, 2002-201</w:t>
    </w:r>
    <w:r w:rsidR="009D35B9" w:rsidRPr="00283E75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Σελίδα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1C5E0E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1C5E0E">
      <w:rPr>
        <w:rFonts w:eastAsia="ArialMT" w:cs="ArialMT"/>
        <w:sz w:val="14"/>
        <w:szCs w:val="14"/>
      </w:rPr>
      <w:fldChar w:fldCharType="separate"/>
    </w:r>
    <w:r w:rsidR="00F07A1B">
      <w:rPr>
        <w:rFonts w:eastAsia="ArialMT" w:cs="ArialMT"/>
        <w:noProof/>
        <w:sz w:val="14"/>
        <w:szCs w:val="14"/>
      </w:rPr>
      <w:t>2</w:t>
    </w:r>
    <w:r w:rsidR="001C5E0E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1C5E0E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1C5E0E">
      <w:rPr>
        <w:rFonts w:eastAsia="ArialMT" w:cs="ArialMT"/>
        <w:sz w:val="14"/>
        <w:szCs w:val="14"/>
      </w:rPr>
      <w:fldChar w:fldCharType="separate"/>
    </w:r>
    <w:r w:rsidR="00F07A1B">
      <w:rPr>
        <w:rFonts w:eastAsia="ArialMT" w:cs="ArialMT"/>
        <w:noProof/>
        <w:sz w:val="14"/>
        <w:szCs w:val="14"/>
      </w:rPr>
      <w:t>3</w:t>
    </w:r>
    <w:r w:rsidR="001C5E0E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0E2A" w14:textId="77777777" w:rsidR="000856B4" w:rsidRDefault="000856B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Ευρωπαϊκή Ένωση, 2002-201</w:t>
    </w:r>
    <w:r w:rsidRPr="00C01A68">
      <w:rPr>
        <w:rFonts w:ascii="ArialMT" w:eastAsia="ArialMT" w:hAnsi="ArialMT" w:cs="ArialMT"/>
        <w:sz w:val="14"/>
        <w:szCs w:val="14"/>
      </w:rPr>
      <w:t>5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Σελίδα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1C5E0E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1C5E0E">
      <w:rPr>
        <w:rFonts w:eastAsia="ArialMT" w:cs="ArialMT"/>
        <w:sz w:val="14"/>
        <w:szCs w:val="14"/>
      </w:rPr>
      <w:fldChar w:fldCharType="separate"/>
    </w:r>
    <w:r w:rsidR="00F07A1B">
      <w:rPr>
        <w:rFonts w:eastAsia="ArialMT" w:cs="ArialMT"/>
        <w:noProof/>
        <w:sz w:val="14"/>
        <w:szCs w:val="14"/>
      </w:rPr>
      <w:t>1</w:t>
    </w:r>
    <w:r w:rsidR="001C5E0E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1C5E0E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1C5E0E">
      <w:rPr>
        <w:rFonts w:eastAsia="ArialMT" w:cs="ArialMT"/>
        <w:sz w:val="14"/>
        <w:szCs w:val="14"/>
      </w:rPr>
      <w:fldChar w:fldCharType="separate"/>
    </w:r>
    <w:r w:rsidR="00F07A1B">
      <w:rPr>
        <w:rFonts w:eastAsia="ArialMT" w:cs="ArialMT"/>
        <w:noProof/>
        <w:sz w:val="14"/>
        <w:szCs w:val="14"/>
      </w:rPr>
      <w:t>3</w:t>
    </w:r>
    <w:r w:rsidR="001C5E0E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1097" w14:textId="77777777" w:rsidR="00B04A49" w:rsidRDefault="00B04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86BE" w14:textId="77777777" w:rsidR="00D868FD" w:rsidRDefault="00D868FD">
      <w:r>
        <w:separator/>
      </w:r>
    </w:p>
  </w:footnote>
  <w:footnote w:type="continuationSeparator" w:id="0">
    <w:p w14:paraId="53904643" w14:textId="77777777" w:rsidR="00D868FD" w:rsidRDefault="00D8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6464" w14:textId="77777777" w:rsidR="000856B4" w:rsidRDefault="00FF492E">
    <w:pPr>
      <w:pStyle w:val="ECVCurriculumVitaeNextPages"/>
    </w:pPr>
    <w:r>
      <w:rPr>
        <w:noProof/>
        <w:lang w:val="en-GB" w:eastAsia="en-GB" w:bidi="ar-SA"/>
      </w:rPr>
      <w:drawing>
        <wp:anchor distT="0" distB="0" distL="0" distR="0" simplePos="0" relativeHeight="251657728" behindDoc="0" locked="0" layoutInCell="1" allowOverlap="1" wp14:anchorId="0D3ACED5" wp14:editId="241D698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56B4">
      <w:t xml:space="preserve"> </w:t>
    </w:r>
    <w:r w:rsidR="000856B4">
      <w:tab/>
      <w:t xml:space="preserve"> </w:t>
    </w:r>
    <w:r w:rsidR="004A7BFB">
      <w:rPr>
        <w:szCs w:val="20"/>
      </w:rPr>
      <w:t>Βιογραφικό Σημείωμα</w:t>
    </w:r>
    <w:r w:rsidR="004A7BFB">
      <w:rPr>
        <w:szCs w:val="20"/>
      </w:rPr>
      <w:tab/>
      <w:t xml:space="preserve"> Θοδωρής </w:t>
    </w:r>
    <w:proofErr w:type="spellStart"/>
    <w:r w:rsidR="004A7BFB">
      <w:rPr>
        <w:szCs w:val="20"/>
      </w:rPr>
      <w:t>Πολυζώνης</w:t>
    </w:r>
    <w:proofErr w:type="spellEnd"/>
    <w:r w:rsidR="004A7BFB">
      <w:rPr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FE75" w14:textId="77777777" w:rsidR="000856B4" w:rsidRDefault="00FF492E">
    <w:pPr>
      <w:pStyle w:val="ECVCurriculumVitaeNextPages"/>
    </w:pPr>
    <w:r>
      <w:rPr>
        <w:noProof/>
        <w:lang w:val="en-GB" w:eastAsia="en-GB" w:bidi="ar-SA"/>
      </w:rPr>
      <w:drawing>
        <wp:anchor distT="0" distB="0" distL="0" distR="0" simplePos="0" relativeHeight="251656704" behindDoc="0" locked="0" layoutInCell="1" allowOverlap="1" wp14:anchorId="1766BAC3" wp14:editId="5B17865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56B4">
      <w:t xml:space="preserve"> </w:t>
    </w:r>
    <w:r w:rsidR="000856B4">
      <w:tab/>
      <w:t xml:space="preserve"> </w:t>
    </w:r>
    <w:r w:rsidR="004A7BFB">
      <w:rPr>
        <w:szCs w:val="20"/>
      </w:rPr>
      <w:t>Βιογραφικό Σημείωμα</w:t>
    </w:r>
    <w:r w:rsidR="004A7BFB">
      <w:rPr>
        <w:szCs w:val="20"/>
      </w:rPr>
      <w:tab/>
      <w:t xml:space="preserve"> Θοδωρής </w:t>
    </w:r>
    <w:proofErr w:type="spellStart"/>
    <w:r w:rsidR="004A7BFB">
      <w:rPr>
        <w:szCs w:val="20"/>
      </w:rPr>
      <w:t>Πολυζώνης</w:t>
    </w:r>
    <w:proofErr w:type="spellEnd"/>
    <w:r w:rsidR="004A7BFB">
      <w:rPr>
        <w:szCs w:val="20"/>
      </w:rPr>
      <w:t xml:space="preserve"> </w:t>
    </w:r>
    <w:r w:rsidR="000856B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3A09" w14:textId="77777777" w:rsidR="00B04A49" w:rsidRDefault="00B04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543E0E7D"/>
    <w:multiLevelType w:val="hybridMultilevel"/>
    <w:tmpl w:val="2E0A8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CF"/>
    <w:rsid w:val="000006B1"/>
    <w:rsid w:val="00007011"/>
    <w:rsid w:val="00051BA5"/>
    <w:rsid w:val="00062985"/>
    <w:rsid w:val="0007542F"/>
    <w:rsid w:val="00076245"/>
    <w:rsid w:val="00081319"/>
    <w:rsid w:val="00085177"/>
    <w:rsid w:val="000856B4"/>
    <w:rsid w:val="000B49E6"/>
    <w:rsid w:val="000C77C3"/>
    <w:rsid w:val="000D573E"/>
    <w:rsid w:val="000F5CD1"/>
    <w:rsid w:val="00111ECA"/>
    <w:rsid w:val="00130BA9"/>
    <w:rsid w:val="0013420A"/>
    <w:rsid w:val="0014204E"/>
    <w:rsid w:val="001500EA"/>
    <w:rsid w:val="00150F3C"/>
    <w:rsid w:val="001520CC"/>
    <w:rsid w:val="0015217C"/>
    <w:rsid w:val="001526E6"/>
    <w:rsid w:val="0015580A"/>
    <w:rsid w:val="0016034C"/>
    <w:rsid w:val="00160DBD"/>
    <w:rsid w:val="00162DEA"/>
    <w:rsid w:val="00163AA4"/>
    <w:rsid w:val="00164E3D"/>
    <w:rsid w:val="00172F26"/>
    <w:rsid w:val="001825B7"/>
    <w:rsid w:val="001B24AC"/>
    <w:rsid w:val="001C5E0E"/>
    <w:rsid w:val="001C6DBC"/>
    <w:rsid w:val="001E04E8"/>
    <w:rsid w:val="001E1562"/>
    <w:rsid w:val="001F123F"/>
    <w:rsid w:val="001F7AEF"/>
    <w:rsid w:val="002106AB"/>
    <w:rsid w:val="002110FC"/>
    <w:rsid w:val="00215FF8"/>
    <w:rsid w:val="0022561E"/>
    <w:rsid w:val="00237BBD"/>
    <w:rsid w:val="0025362B"/>
    <w:rsid w:val="00275D26"/>
    <w:rsid w:val="00283E75"/>
    <w:rsid w:val="00297906"/>
    <w:rsid w:val="002B0CB9"/>
    <w:rsid w:val="002D58AA"/>
    <w:rsid w:val="00304B36"/>
    <w:rsid w:val="00305CB2"/>
    <w:rsid w:val="003116E7"/>
    <w:rsid w:val="00344AD0"/>
    <w:rsid w:val="00360C9B"/>
    <w:rsid w:val="00380948"/>
    <w:rsid w:val="00380FFC"/>
    <w:rsid w:val="003C31D1"/>
    <w:rsid w:val="003D3599"/>
    <w:rsid w:val="003F21F0"/>
    <w:rsid w:val="003F7A80"/>
    <w:rsid w:val="0041290F"/>
    <w:rsid w:val="00424E61"/>
    <w:rsid w:val="004277B5"/>
    <w:rsid w:val="00456156"/>
    <w:rsid w:val="00475C4F"/>
    <w:rsid w:val="004A326B"/>
    <w:rsid w:val="004A7BFB"/>
    <w:rsid w:val="004B3A70"/>
    <w:rsid w:val="004B5159"/>
    <w:rsid w:val="004C62DD"/>
    <w:rsid w:val="004D11EF"/>
    <w:rsid w:val="004E5DD7"/>
    <w:rsid w:val="004E7407"/>
    <w:rsid w:val="004F5661"/>
    <w:rsid w:val="00506632"/>
    <w:rsid w:val="005142CF"/>
    <w:rsid w:val="005350D8"/>
    <w:rsid w:val="00556705"/>
    <w:rsid w:val="0056783B"/>
    <w:rsid w:val="00572115"/>
    <w:rsid w:val="005A1A20"/>
    <w:rsid w:val="005C330A"/>
    <w:rsid w:val="005C54C9"/>
    <w:rsid w:val="005D2631"/>
    <w:rsid w:val="005E38B7"/>
    <w:rsid w:val="00606CEC"/>
    <w:rsid w:val="00615807"/>
    <w:rsid w:val="006225EC"/>
    <w:rsid w:val="00632F44"/>
    <w:rsid w:val="00664C6D"/>
    <w:rsid w:val="00667E0F"/>
    <w:rsid w:val="00670905"/>
    <w:rsid w:val="00682F0F"/>
    <w:rsid w:val="006C4A8D"/>
    <w:rsid w:val="006C5310"/>
    <w:rsid w:val="006D3B71"/>
    <w:rsid w:val="006D4BDA"/>
    <w:rsid w:val="006E6B8A"/>
    <w:rsid w:val="00732B93"/>
    <w:rsid w:val="00745B54"/>
    <w:rsid w:val="00772ADD"/>
    <w:rsid w:val="007A7568"/>
    <w:rsid w:val="007B0754"/>
    <w:rsid w:val="007C4725"/>
    <w:rsid w:val="007C499E"/>
    <w:rsid w:val="007D0D6B"/>
    <w:rsid w:val="007D14F5"/>
    <w:rsid w:val="007D3167"/>
    <w:rsid w:val="007F07D0"/>
    <w:rsid w:val="00815B72"/>
    <w:rsid w:val="00815E45"/>
    <w:rsid w:val="00817D06"/>
    <w:rsid w:val="00825981"/>
    <w:rsid w:val="00835E39"/>
    <w:rsid w:val="00836E60"/>
    <w:rsid w:val="008450D2"/>
    <w:rsid w:val="008638E9"/>
    <w:rsid w:val="008A12CD"/>
    <w:rsid w:val="008A795F"/>
    <w:rsid w:val="008B2DBC"/>
    <w:rsid w:val="008C482B"/>
    <w:rsid w:val="008D0292"/>
    <w:rsid w:val="0090352A"/>
    <w:rsid w:val="00907BC1"/>
    <w:rsid w:val="00921E38"/>
    <w:rsid w:val="0092699A"/>
    <w:rsid w:val="00933BE6"/>
    <w:rsid w:val="009A6AFB"/>
    <w:rsid w:val="009D1A99"/>
    <w:rsid w:val="009D35B9"/>
    <w:rsid w:val="009E19A2"/>
    <w:rsid w:val="009F086B"/>
    <w:rsid w:val="00A01C81"/>
    <w:rsid w:val="00A039FC"/>
    <w:rsid w:val="00A151D9"/>
    <w:rsid w:val="00A20502"/>
    <w:rsid w:val="00A30762"/>
    <w:rsid w:val="00A30BE2"/>
    <w:rsid w:val="00A41129"/>
    <w:rsid w:val="00A503CB"/>
    <w:rsid w:val="00A65AAA"/>
    <w:rsid w:val="00A67A05"/>
    <w:rsid w:val="00A755BA"/>
    <w:rsid w:val="00AA652E"/>
    <w:rsid w:val="00AB5181"/>
    <w:rsid w:val="00AB5476"/>
    <w:rsid w:val="00AD7782"/>
    <w:rsid w:val="00B034FA"/>
    <w:rsid w:val="00B0373B"/>
    <w:rsid w:val="00B04A49"/>
    <w:rsid w:val="00B06FCD"/>
    <w:rsid w:val="00B1175D"/>
    <w:rsid w:val="00B13276"/>
    <w:rsid w:val="00B1537A"/>
    <w:rsid w:val="00B25C50"/>
    <w:rsid w:val="00B35CD7"/>
    <w:rsid w:val="00B5426D"/>
    <w:rsid w:val="00B560F7"/>
    <w:rsid w:val="00B56B66"/>
    <w:rsid w:val="00B63278"/>
    <w:rsid w:val="00B85261"/>
    <w:rsid w:val="00B853CD"/>
    <w:rsid w:val="00BC1EB8"/>
    <w:rsid w:val="00C01A68"/>
    <w:rsid w:val="00C10771"/>
    <w:rsid w:val="00C169BC"/>
    <w:rsid w:val="00C16BCC"/>
    <w:rsid w:val="00C272B6"/>
    <w:rsid w:val="00C27E12"/>
    <w:rsid w:val="00C30C3D"/>
    <w:rsid w:val="00C333AC"/>
    <w:rsid w:val="00C35DEC"/>
    <w:rsid w:val="00C574EA"/>
    <w:rsid w:val="00C617B3"/>
    <w:rsid w:val="00C75665"/>
    <w:rsid w:val="00C95F86"/>
    <w:rsid w:val="00CA1D74"/>
    <w:rsid w:val="00CA1DA9"/>
    <w:rsid w:val="00CC354E"/>
    <w:rsid w:val="00CD4123"/>
    <w:rsid w:val="00CE0AA0"/>
    <w:rsid w:val="00CE73D7"/>
    <w:rsid w:val="00CF7475"/>
    <w:rsid w:val="00D110A2"/>
    <w:rsid w:val="00D304DA"/>
    <w:rsid w:val="00D51323"/>
    <w:rsid w:val="00D5208F"/>
    <w:rsid w:val="00D66242"/>
    <w:rsid w:val="00D76122"/>
    <w:rsid w:val="00D868FD"/>
    <w:rsid w:val="00DB01EF"/>
    <w:rsid w:val="00DC5CE5"/>
    <w:rsid w:val="00DD074F"/>
    <w:rsid w:val="00DE4C04"/>
    <w:rsid w:val="00DE63B0"/>
    <w:rsid w:val="00DE79C7"/>
    <w:rsid w:val="00E00004"/>
    <w:rsid w:val="00E06E15"/>
    <w:rsid w:val="00E1605A"/>
    <w:rsid w:val="00E258CD"/>
    <w:rsid w:val="00E27ECD"/>
    <w:rsid w:val="00E3229A"/>
    <w:rsid w:val="00E34013"/>
    <w:rsid w:val="00E42CA1"/>
    <w:rsid w:val="00E477F6"/>
    <w:rsid w:val="00E54839"/>
    <w:rsid w:val="00E57261"/>
    <w:rsid w:val="00E64F6B"/>
    <w:rsid w:val="00E67FD9"/>
    <w:rsid w:val="00E82FC1"/>
    <w:rsid w:val="00E9437A"/>
    <w:rsid w:val="00E94E45"/>
    <w:rsid w:val="00EA6492"/>
    <w:rsid w:val="00EC690F"/>
    <w:rsid w:val="00F00FD1"/>
    <w:rsid w:val="00F07A1B"/>
    <w:rsid w:val="00F10C4B"/>
    <w:rsid w:val="00F122BF"/>
    <w:rsid w:val="00F153F9"/>
    <w:rsid w:val="00F218D6"/>
    <w:rsid w:val="00F53FA3"/>
    <w:rsid w:val="00F60101"/>
    <w:rsid w:val="00F61F9A"/>
    <w:rsid w:val="00F77F31"/>
    <w:rsid w:val="00F91733"/>
    <w:rsid w:val="00F96F21"/>
    <w:rsid w:val="00FC049C"/>
    <w:rsid w:val="00FF492E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E65C9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5E0E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Heading"/>
    <w:next w:val="BodyText"/>
    <w:qFormat/>
    <w:rsid w:val="001C5E0E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1C5E0E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1C5E0E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C5E0E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1C5E0E"/>
  </w:style>
  <w:style w:type="character" w:customStyle="1" w:styleId="Bullets">
    <w:name w:val="Bullets"/>
    <w:rsid w:val="001C5E0E"/>
    <w:rPr>
      <w:rFonts w:ascii="OpenSymbol" w:eastAsia="OpenSymbol" w:hAnsi="OpenSymbol" w:cs="OpenSymbol"/>
    </w:rPr>
  </w:style>
  <w:style w:type="character" w:styleId="LineNumber">
    <w:name w:val="line number"/>
    <w:rsid w:val="001C5E0E"/>
  </w:style>
  <w:style w:type="character" w:styleId="Hyperlink">
    <w:name w:val="Hyperlink"/>
    <w:rsid w:val="001C5E0E"/>
    <w:rPr>
      <w:color w:val="000080"/>
      <w:u w:val="single"/>
    </w:rPr>
  </w:style>
  <w:style w:type="character" w:customStyle="1" w:styleId="ECVInternetLink">
    <w:name w:val="_ECV_InternetLink"/>
    <w:rsid w:val="001C5E0E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C5E0E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1C5E0E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1C5E0E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rsid w:val="001C5E0E"/>
    <w:pPr>
      <w:spacing w:line="100" w:lineRule="atLeast"/>
    </w:pPr>
  </w:style>
  <w:style w:type="paragraph" w:styleId="List">
    <w:name w:val="List"/>
    <w:basedOn w:val="BodyText"/>
    <w:rsid w:val="001C5E0E"/>
  </w:style>
  <w:style w:type="paragraph" w:styleId="Caption">
    <w:name w:val="caption"/>
    <w:basedOn w:val="Normal"/>
    <w:qFormat/>
    <w:rsid w:val="001C5E0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1C5E0E"/>
    <w:pPr>
      <w:suppressLineNumbers/>
    </w:pPr>
  </w:style>
  <w:style w:type="paragraph" w:customStyle="1" w:styleId="TableContents">
    <w:name w:val="Table Contents"/>
    <w:basedOn w:val="Normal"/>
    <w:rsid w:val="001C5E0E"/>
    <w:pPr>
      <w:suppressLineNumbers/>
    </w:pPr>
  </w:style>
  <w:style w:type="paragraph" w:customStyle="1" w:styleId="TableHeading">
    <w:name w:val="Table Heading"/>
    <w:basedOn w:val="TableContents"/>
    <w:rsid w:val="001C5E0E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1C5E0E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1C5E0E"/>
    <w:rPr>
      <w:color w:val="404040"/>
      <w:sz w:val="20"/>
    </w:rPr>
  </w:style>
  <w:style w:type="paragraph" w:customStyle="1" w:styleId="ECVRightColumn">
    <w:name w:val="_ECV_RightColumn"/>
    <w:basedOn w:val="TableContents"/>
    <w:rsid w:val="001C5E0E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1C5E0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C5E0E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1C5E0E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1C5E0E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1C5E0E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1C5E0E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1C5E0E"/>
  </w:style>
  <w:style w:type="paragraph" w:customStyle="1" w:styleId="Table">
    <w:name w:val="Table"/>
    <w:basedOn w:val="Caption"/>
    <w:rsid w:val="001C5E0E"/>
  </w:style>
  <w:style w:type="paragraph" w:customStyle="1" w:styleId="ECVSubSectionHeading">
    <w:name w:val="_ECV_SubSectionHeading"/>
    <w:basedOn w:val="ECVRightColumn"/>
    <w:rsid w:val="001C5E0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C5E0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1C5E0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1C5E0E"/>
    <w:pPr>
      <w:spacing w:before="0"/>
    </w:pPr>
  </w:style>
  <w:style w:type="paragraph" w:customStyle="1" w:styleId="ECVHeadingBullet">
    <w:name w:val="_ECV_HeadingBullet"/>
    <w:basedOn w:val="ECVLeftHeading"/>
    <w:rsid w:val="001C5E0E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1C5E0E"/>
    <w:pPr>
      <w:spacing w:before="0" w:line="100" w:lineRule="atLeast"/>
    </w:pPr>
  </w:style>
  <w:style w:type="paragraph" w:customStyle="1" w:styleId="CVMajor">
    <w:name w:val="CV Major"/>
    <w:basedOn w:val="Normal"/>
    <w:rsid w:val="001C5E0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1C5E0E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1C5E0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1C5E0E"/>
    <w:rPr>
      <w:color w:val="17ACE6"/>
    </w:rPr>
  </w:style>
  <w:style w:type="paragraph" w:styleId="Header">
    <w:name w:val="header"/>
    <w:basedOn w:val="Normal"/>
    <w:rsid w:val="001C5E0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1C5E0E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1C5E0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1C5E0E"/>
  </w:style>
  <w:style w:type="paragraph" w:customStyle="1" w:styleId="ECVLeftDetails">
    <w:name w:val="_ECV_LeftDetails"/>
    <w:basedOn w:val="ECVLeftHeading"/>
    <w:rsid w:val="001C5E0E"/>
    <w:pPr>
      <w:spacing w:before="23"/>
    </w:pPr>
    <w:rPr>
      <w:caps w:val="0"/>
    </w:rPr>
  </w:style>
  <w:style w:type="paragraph" w:styleId="Footer">
    <w:name w:val="footer"/>
    <w:basedOn w:val="Normal"/>
    <w:rsid w:val="001C5E0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1C5E0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C5E0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C5E0E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C5E0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1C5E0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1C5E0E"/>
    <w:rPr>
      <w:u w:val="single"/>
    </w:rPr>
  </w:style>
  <w:style w:type="paragraph" w:customStyle="1" w:styleId="ECVText">
    <w:name w:val="_ECV_Text"/>
    <w:basedOn w:val="BodyText"/>
    <w:rsid w:val="001C5E0E"/>
  </w:style>
  <w:style w:type="paragraph" w:customStyle="1" w:styleId="ECVBusinessSector">
    <w:name w:val="_ECV_BusinessSector"/>
    <w:basedOn w:val="ECVOrganisationDetails"/>
    <w:rsid w:val="001C5E0E"/>
    <w:pPr>
      <w:spacing w:before="113" w:after="0"/>
    </w:pPr>
  </w:style>
  <w:style w:type="paragraph" w:customStyle="1" w:styleId="ECVLanguageName">
    <w:name w:val="_ECV_LanguageName"/>
    <w:basedOn w:val="ECVLanguageCertificate"/>
    <w:rsid w:val="001C5E0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1C5E0E"/>
    <w:pPr>
      <w:spacing w:before="57"/>
    </w:pPr>
  </w:style>
  <w:style w:type="paragraph" w:customStyle="1" w:styleId="ECVOccupationalFieldHeading">
    <w:name w:val="_ECV_OccupationalFieldHeading"/>
    <w:basedOn w:val="ECVLeftHeading"/>
    <w:rsid w:val="001C5E0E"/>
    <w:pPr>
      <w:spacing w:before="57"/>
    </w:pPr>
  </w:style>
  <w:style w:type="paragraph" w:customStyle="1" w:styleId="ECVGenderRow">
    <w:name w:val="_ECV_GenderRow"/>
    <w:basedOn w:val="Normal"/>
    <w:rsid w:val="001C5E0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1C5E0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1C5E0E"/>
  </w:style>
  <w:style w:type="paragraph" w:customStyle="1" w:styleId="ECVBusinessSectorRow">
    <w:name w:val="_ECV_BusinessSectorRow"/>
    <w:basedOn w:val="Normal"/>
    <w:rsid w:val="001C5E0E"/>
  </w:style>
  <w:style w:type="paragraph" w:customStyle="1" w:styleId="ECVBlueBox">
    <w:name w:val="_ECV_BlueBox"/>
    <w:basedOn w:val="ECVNarrowSpacing"/>
    <w:rsid w:val="001C5E0E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1C5E0E"/>
  </w:style>
  <w:style w:type="paragraph" w:customStyle="1" w:styleId="ESPText">
    <w:name w:val="_ESP_Text"/>
    <w:basedOn w:val="ECVText"/>
    <w:rsid w:val="001C5E0E"/>
  </w:style>
  <w:style w:type="paragraph" w:customStyle="1" w:styleId="ESPHeading">
    <w:name w:val="_ESP_Heading"/>
    <w:basedOn w:val="ESPText"/>
    <w:rsid w:val="001C5E0E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1C5E0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1C5E0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1C5E0E"/>
  </w:style>
  <w:style w:type="paragraph" w:customStyle="1" w:styleId="EuropassSectionDetails">
    <w:name w:val="Europass_SectionDetails"/>
    <w:basedOn w:val="Normal"/>
    <w:rsid w:val="001C5E0E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BodyTextChar">
    <w:name w:val="Body Text Char"/>
    <w:link w:val="BodyText"/>
    <w:rsid w:val="00C01A68"/>
    <w:rPr>
      <w:rFonts w:ascii="Arial" w:eastAsia="SimSun" w:hAnsi="Arial" w:cs="Mangal"/>
      <w:color w:val="3F3A38"/>
      <w:spacing w:val="-6"/>
      <w:kern w:val="1"/>
      <w:sz w:val="16"/>
      <w:szCs w:val="24"/>
      <w:lang w:val="el-GR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632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32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CEDEFOP</Company>
  <LinksUpToDate>false</LinksUpToDate>
  <CharactersWithSpaces>5546</CharactersWithSpaces>
  <SharedDoc>false</SharedDoc>
  <HLinks>
    <vt:vector size="12" baseType="variant">
      <vt:variant>
        <vt:i4>7078008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http://europass.cedefop.europa.eu/el/resources/digital-competences</vt:lpwstr>
      </vt:variant>
      <vt:variant>
        <vt:lpwstr/>
      </vt:variant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http://europass.cedefop.europa.eu/el/resources/european-language-levels-cefr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Dark1</dc:creator>
  <cp:keywords>Europass, CV, Cedefop</cp:keywords>
  <dc:description>Europass CV</dc:description>
  <cp:lastModifiedBy>Δήμητρα Βαλεοντή</cp:lastModifiedBy>
  <cp:revision>3</cp:revision>
  <cp:lastPrinted>2018-04-16T15:59:00Z</cp:lastPrinted>
  <dcterms:created xsi:type="dcterms:W3CDTF">2018-04-17T05:51:00Z</dcterms:created>
  <dcterms:modified xsi:type="dcterms:W3CDTF">2022-01-25T10:05:00Z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